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CAB02" w14:textId="627B83C0" w:rsidR="00741539" w:rsidRPr="00741539" w:rsidRDefault="00741539" w:rsidP="00741539">
      <w:pPr>
        <w:spacing w:after="0" w:line="240" w:lineRule="auto"/>
        <w:jc w:val="center"/>
        <w:rPr>
          <w:rFonts w:ascii="Times New Roman" w:hAnsi="Times New Roman" w:cs="Times New Roman"/>
          <w:b/>
          <w:sz w:val="32"/>
          <w:szCs w:val="28"/>
        </w:rPr>
      </w:pPr>
      <w:r w:rsidRPr="00741539">
        <w:rPr>
          <w:rFonts w:ascii="Times New Roman" w:eastAsia="Times New Roman" w:hAnsi="Times New Roman" w:cs="Times New Roman"/>
          <w:b/>
          <w:bCs/>
          <w:sz w:val="28"/>
          <w:szCs w:val="28"/>
          <w:lang w:eastAsia="ru-RU"/>
        </w:rPr>
        <w:t>ПОЯСНИТЕЛЬНАЯ ЗАПИСКА</w:t>
      </w:r>
    </w:p>
    <w:tbl>
      <w:tblPr>
        <w:tblOverlap w:val="never"/>
        <w:tblW w:w="9499" w:type="dxa"/>
        <w:tblLayout w:type="fixed"/>
        <w:tblLook w:val="0000" w:firstRow="0" w:lastRow="0" w:firstColumn="0" w:lastColumn="0" w:noHBand="0" w:noVBand="0"/>
      </w:tblPr>
      <w:tblGrid>
        <w:gridCol w:w="6578"/>
        <w:gridCol w:w="1502"/>
        <w:gridCol w:w="1419"/>
      </w:tblGrid>
      <w:tr w:rsidR="00741539" w:rsidRPr="00741539" w14:paraId="7C8DD58C" w14:textId="77777777" w:rsidTr="00741539">
        <w:trPr>
          <w:trHeight w:val="240"/>
        </w:trPr>
        <w:tc>
          <w:tcPr>
            <w:tcW w:w="6578" w:type="dxa"/>
            <w:tcBorders>
              <w:top w:val="nil"/>
              <w:left w:val="nil"/>
              <w:bottom w:val="nil"/>
              <w:right w:val="nil"/>
            </w:tcBorders>
            <w:shd w:val="clear" w:color="auto" w:fill="auto"/>
            <w:noWrap/>
            <w:vAlign w:val="bottom"/>
          </w:tcPr>
          <w:p w14:paraId="398E998C" w14:textId="77777777" w:rsidR="00741539" w:rsidRPr="00741539" w:rsidRDefault="00741539" w:rsidP="00741539">
            <w:pPr>
              <w:spacing w:after="0" w:line="240" w:lineRule="auto"/>
              <w:ind w:firstLine="35"/>
              <w:jc w:val="center"/>
              <w:rPr>
                <w:rFonts w:ascii="Times New Roman" w:hAnsi="Times New Roman" w:cs="Times New Roman"/>
                <w:sz w:val="24"/>
                <w:szCs w:val="24"/>
              </w:rPr>
            </w:pPr>
          </w:p>
        </w:tc>
        <w:tc>
          <w:tcPr>
            <w:tcW w:w="1502" w:type="dxa"/>
            <w:tcBorders>
              <w:top w:val="nil"/>
              <w:left w:val="nil"/>
              <w:bottom w:val="nil"/>
              <w:right w:val="single" w:sz="4" w:space="0" w:color="auto"/>
            </w:tcBorders>
            <w:shd w:val="clear" w:color="auto" w:fill="auto"/>
            <w:noWrap/>
            <w:vAlign w:val="bottom"/>
          </w:tcPr>
          <w:p w14:paraId="2EA557CB" w14:textId="77777777" w:rsidR="00741539" w:rsidRPr="00741539" w:rsidRDefault="00741539" w:rsidP="00741539">
            <w:pPr>
              <w:spacing w:after="0" w:line="240" w:lineRule="auto"/>
              <w:ind w:firstLine="35"/>
              <w:jc w:val="center"/>
              <w:rPr>
                <w:rFonts w:ascii="Times New Roman" w:hAnsi="Times New Roman" w:cs="Times New Roman"/>
                <w:sz w:val="24"/>
                <w:szCs w:val="24"/>
              </w:rPr>
            </w:pPr>
            <w:r w:rsidRPr="00741539">
              <w:rPr>
                <w:rFonts w:ascii="Times New Roman" w:hAnsi="Times New Roman" w:cs="Times New Roman"/>
                <w:sz w:val="24"/>
                <w:szCs w:val="24"/>
              </w:rPr>
              <w:t> </w:t>
            </w:r>
          </w:p>
        </w:tc>
        <w:tc>
          <w:tcPr>
            <w:tcW w:w="1419" w:type="dxa"/>
            <w:tcBorders>
              <w:top w:val="single" w:sz="4" w:space="0" w:color="auto"/>
              <w:left w:val="nil"/>
              <w:bottom w:val="single" w:sz="8" w:space="0" w:color="auto"/>
              <w:right w:val="single" w:sz="4" w:space="0" w:color="auto"/>
            </w:tcBorders>
            <w:shd w:val="clear" w:color="auto" w:fill="auto"/>
            <w:noWrap/>
            <w:vAlign w:val="center"/>
          </w:tcPr>
          <w:p w14:paraId="1825C89C" w14:textId="77777777" w:rsidR="00741539" w:rsidRPr="00741539" w:rsidRDefault="00741539" w:rsidP="00741539">
            <w:pPr>
              <w:spacing w:after="0" w:line="240" w:lineRule="auto"/>
              <w:ind w:firstLine="35"/>
              <w:jc w:val="center"/>
              <w:rPr>
                <w:rFonts w:ascii="Times New Roman" w:hAnsi="Times New Roman" w:cs="Times New Roman"/>
                <w:sz w:val="24"/>
                <w:szCs w:val="24"/>
              </w:rPr>
            </w:pPr>
            <w:r w:rsidRPr="00741539">
              <w:rPr>
                <w:rFonts w:ascii="Times New Roman" w:hAnsi="Times New Roman" w:cs="Times New Roman"/>
                <w:sz w:val="24"/>
                <w:szCs w:val="24"/>
              </w:rPr>
              <w:t>КОДЫ</w:t>
            </w:r>
          </w:p>
        </w:tc>
      </w:tr>
      <w:tr w:rsidR="00741539" w:rsidRPr="00741539" w14:paraId="33C1CFB4" w14:textId="77777777" w:rsidTr="00741539">
        <w:trPr>
          <w:trHeight w:val="225"/>
        </w:trPr>
        <w:tc>
          <w:tcPr>
            <w:tcW w:w="6578" w:type="dxa"/>
            <w:tcBorders>
              <w:top w:val="nil"/>
              <w:left w:val="nil"/>
              <w:bottom w:val="nil"/>
              <w:right w:val="nil"/>
            </w:tcBorders>
            <w:shd w:val="clear" w:color="auto" w:fill="auto"/>
            <w:noWrap/>
            <w:vAlign w:val="bottom"/>
          </w:tcPr>
          <w:p w14:paraId="684643A2" w14:textId="77777777" w:rsidR="00741539" w:rsidRPr="00741539" w:rsidRDefault="00741539" w:rsidP="00741539">
            <w:pPr>
              <w:spacing w:after="0" w:line="240" w:lineRule="auto"/>
              <w:ind w:firstLine="35"/>
              <w:jc w:val="center"/>
              <w:rPr>
                <w:rFonts w:ascii="Times New Roman" w:hAnsi="Times New Roman" w:cs="Times New Roman"/>
                <w:sz w:val="24"/>
                <w:szCs w:val="24"/>
              </w:rPr>
            </w:pPr>
          </w:p>
        </w:tc>
        <w:tc>
          <w:tcPr>
            <w:tcW w:w="1502" w:type="dxa"/>
            <w:tcBorders>
              <w:top w:val="nil"/>
              <w:left w:val="nil"/>
              <w:bottom w:val="nil"/>
              <w:right w:val="single" w:sz="4" w:space="0" w:color="auto"/>
            </w:tcBorders>
            <w:shd w:val="clear" w:color="auto" w:fill="auto"/>
            <w:noWrap/>
            <w:vAlign w:val="bottom"/>
          </w:tcPr>
          <w:p w14:paraId="6A9D8DB8" w14:textId="77777777" w:rsidR="00741539" w:rsidRPr="00741539" w:rsidRDefault="00741539" w:rsidP="00741539">
            <w:pPr>
              <w:spacing w:after="0" w:line="240" w:lineRule="auto"/>
              <w:ind w:firstLine="35"/>
              <w:jc w:val="center"/>
              <w:rPr>
                <w:rFonts w:ascii="Times New Roman" w:hAnsi="Times New Roman" w:cs="Times New Roman"/>
                <w:sz w:val="24"/>
                <w:szCs w:val="24"/>
              </w:rPr>
            </w:pPr>
            <w:r w:rsidRPr="00741539">
              <w:rPr>
                <w:rFonts w:ascii="Times New Roman" w:hAnsi="Times New Roman" w:cs="Times New Roman"/>
                <w:sz w:val="24"/>
                <w:szCs w:val="24"/>
              </w:rPr>
              <w:t>Форма по ОКУД</w:t>
            </w:r>
          </w:p>
        </w:tc>
        <w:tc>
          <w:tcPr>
            <w:tcW w:w="1419" w:type="dxa"/>
            <w:tcBorders>
              <w:top w:val="nil"/>
              <w:left w:val="single" w:sz="4" w:space="0" w:color="auto"/>
              <w:bottom w:val="single" w:sz="4" w:space="0" w:color="auto"/>
              <w:right w:val="single" w:sz="4" w:space="0" w:color="auto"/>
            </w:tcBorders>
            <w:shd w:val="clear" w:color="auto" w:fill="auto"/>
            <w:noWrap/>
            <w:vAlign w:val="bottom"/>
          </w:tcPr>
          <w:p w14:paraId="3952ACF4" w14:textId="0DC284FA" w:rsidR="00741539" w:rsidRPr="00741539" w:rsidRDefault="00741539" w:rsidP="00741539">
            <w:pPr>
              <w:spacing w:after="0" w:line="240" w:lineRule="auto"/>
              <w:ind w:firstLine="35"/>
              <w:jc w:val="center"/>
              <w:rPr>
                <w:rFonts w:ascii="Times New Roman" w:hAnsi="Times New Roman" w:cs="Times New Roman"/>
                <w:sz w:val="24"/>
                <w:szCs w:val="24"/>
              </w:rPr>
            </w:pPr>
            <w:r w:rsidRPr="00741539">
              <w:rPr>
                <w:rFonts w:ascii="Times New Roman" w:hAnsi="Times New Roman" w:cs="Times New Roman"/>
                <w:sz w:val="24"/>
                <w:szCs w:val="24"/>
              </w:rPr>
              <w:t>0503</w:t>
            </w:r>
            <w:r>
              <w:rPr>
                <w:rFonts w:ascii="Times New Roman" w:hAnsi="Times New Roman" w:cs="Times New Roman"/>
                <w:sz w:val="24"/>
                <w:szCs w:val="24"/>
              </w:rPr>
              <w:t>7</w:t>
            </w:r>
            <w:r w:rsidRPr="00741539">
              <w:rPr>
                <w:rFonts w:ascii="Times New Roman" w:hAnsi="Times New Roman" w:cs="Times New Roman"/>
                <w:sz w:val="24"/>
                <w:szCs w:val="24"/>
              </w:rPr>
              <w:t>60</w:t>
            </w:r>
          </w:p>
        </w:tc>
      </w:tr>
      <w:tr w:rsidR="00741539" w:rsidRPr="00741539" w14:paraId="1B3D35F2" w14:textId="77777777" w:rsidTr="00741539">
        <w:trPr>
          <w:trHeight w:val="394"/>
        </w:trPr>
        <w:tc>
          <w:tcPr>
            <w:tcW w:w="6578" w:type="dxa"/>
            <w:tcBorders>
              <w:top w:val="nil"/>
              <w:left w:val="nil"/>
              <w:bottom w:val="nil"/>
              <w:right w:val="nil"/>
            </w:tcBorders>
            <w:shd w:val="clear" w:color="auto" w:fill="auto"/>
            <w:noWrap/>
            <w:vAlign w:val="bottom"/>
          </w:tcPr>
          <w:p w14:paraId="2D49F5AC" w14:textId="77777777" w:rsidR="00741539" w:rsidRPr="00741539" w:rsidRDefault="00741539" w:rsidP="00741539">
            <w:pPr>
              <w:spacing w:after="0" w:line="240" w:lineRule="auto"/>
              <w:ind w:firstLine="35"/>
              <w:jc w:val="center"/>
              <w:rPr>
                <w:rFonts w:ascii="Times New Roman" w:hAnsi="Times New Roman" w:cs="Times New Roman"/>
                <w:sz w:val="24"/>
                <w:szCs w:val="24"/>
              </w:rPr>
            </w:pPr>
            <w:r w:rsidRPr="00741539">
              <w:rPr>
                <w:rFonts w:ascii="Times New Roman" w:hAnsi="Times New Roman" w:cs="Times New Roman"/>
                <w:sz w:val="24"/>
                <w:szCs w:val="24"/>
              </w:rPr>
              <w:t>на 1 января 202</w:t>
            </w:r>
            <w:r w:rsidRPr="00741539">
              <w:rPr>
                <w:rFonts w:ascii="Times New Roman" w:hAnsi="Times New Roman" w:cs="Times New Roman"/>
                <w:sz w:val="24"/>
                <w:szCs w:val="24"/>
                <w:lang w:val="en-US"/>
              </w:rPr>
              <w:t>2</w:t>
            </w:r>
            <w:r w:rsidRPr="00741539">
              <w:rPr>
                <w:rFonts w:ascii="Times New Roman" w:hAnsi="Times New Roman" w:cs="Times New Roman"/>
                <w:sz w:val="24"/>
                <w:szCs w:val="24"/>
              </w:rPr>
              <w:t xml:space="preserve"> года</w:t>
            </w:r>
          </w:p>
        </w:tc>
        <w:tc>
          <w:tcPr>
            <w:tcW w:w="1502" w:type="dxa"/>
            <w:tcBorders>
              <w:top w:val="nil"/>
              <w:left w:val="nil"/>
              <w:bottom w:val="nil"/>
              <w:right w:val="single" w:sz="4" w:space="0" w:color="auto"/>
            </w:tcBorders>
            <w:shd w:val="clear" w:color="auto" w:fill="auto"/>
            <w:noWrap/>
            <w:vAlign w:val="bottom"/>
          </w:tcPr>
          <w:p w14:paraId="096293B1" w14:textId="77777777" w:rsidR="00741539" w:rsidRPr="00741539" w:rsidRDefault="00741539" w:rsidP="00741539">
            <w:pPr>
              <w:spacing w:after="0" w:line="240" w:lineRule="auto"/>
              <w:ind w:firstLine="35"/>
              <w:jc w:val="center"/>
              <w:rPr>
                <w:rFonts w:ascii="Times New Roman" w:hAnsi="Times New Roman" w:cs="Times New Roman"/>
                <w:sz w:val="24"/>
                <w:szCs w:val="24"/>
              </w:rPr>
            </w:pPr>
            <w:r w:rsidRPr="00741539">
              <w:rPr>
                <w:rFonts w:ascii="Times New Roman" w:hAnsi="Times New Roman" w:cs="Times New Roman"/>
                <w:sz w:val="24"/>
                <w:szCs w:val="24"/>
              </w:rPr>
              <w:t>Дата</w:t>
            </w:r>
          </w:p>
        </w:tc>
        <w:tc>
          <w:tcPr>
            <w:tcW w:w="1419" w:type="dxa"/>
            <w:tcBorders>
              <w:top w:val="nil"/>
              <w:left w:val="single" w:sz="4" w:space="0" w:color="auto"/>
              <w:bottom w:val="single" w:sz="4" w:space="0" w:color="auto"/>
              <w:right w:val="single" w:sz="4" w:space="0" w:color="auto"/>
            </w:tcBorders>
            <w:shd w:val="clear" w:color="auto" w:fill="auto"/>
            <w:noWrap/>
            <w:vAlign w:val="bottom"/>
          </w:tcPr>
          <w:p w14:paraId="25C8965D" w14:textId="77777777" w:rsidR="00741539" w:rsidRPr="00741539" w:rsidRDefault="00741539" w:rsidP="00741539">
            <w:pPr>
              <w:spacing w:after="0" w:line="240" w:lineRule="auto"/>
              <w:ind w:firstLine="35"/>
              <w:jc w:val="center"/>
              <w:rPr>
                <w:rFonts w:ascii="Times New Roman" w:hAnsi="Times New Roman" w:cs="Times New Roman"/>
                <w:sz w:val="24"/>
                <w:szCs w:val="24"/>
                <w:lang w:val="en-US"/>
              </w:rPr>
            </w:pPr>
            <w:r w:rsidRPr="00741539">
              <w:rPr>
                <w:rFonts w:ascii="Times New Roman" w:hAnsi="Times New Roman" w:cs="Times New Roman"/>
                <w:sz w:val="24"/>
                <w:szCs w:val="24"/>
              </w:rPr>
              <w:t>01.01.202</w:t>
            </w:r>
            <w:r w:rsidRPr="00741539">
              <w:rPr>
                <w:rFonts w:ascii="Times New Roman" w:hAnsi="Times New Roman" w:cs="Times New Roman"/>
                <w:sz w:val="24"/>
                <w:szCs w:val="24"/>
                <w:lang w:val="en-US"/>
              </w:rPr>
              <w:t>2</w:t>
            </w:r>
          </w:p>
        </w:tc>
      </w:tr>
      <w:tr w:rsidR="00741539" w:rsidRPr="00741539" w14:paraId="2CE69D3E" w14:textId="77777777" w:rsidTr="00741539">
        <w:trPr>
          <w:trHeight w:val="394"/>
        </w:trPr>
        <w:tc>
          <w:tcPr>
            <w:tcW w:w="6578" w:type="dxa"/>
            <w:tcBorders>
              <w:top w:val="nil"/>
              <w:left w:val="nil"/>
              <w:bottom w:val="nil"/>
              <w:right w:val="nil"/>
            </w:tcBorders>
            <w:shd w:val="clear" w:color="auto" w:fill="auto"/>
            <w:noWrap/>
            <w:vAlign w:val="bottom"/>
          </w:tcPr>
          <w:p w14:paraId="164B3552" w14:textId="77777777" w:rsidR="00741539" w:rsidRPr="00741539" w:rsidRDefault="00741539" w:rsidP="00741539">
            <w:pPr>
              <w:spacing w:after="0" w:line="240" w:lineRule="auto"/>
              <w:ind w:firstLine="35"/>
              <w:jc w:val="center"/>
              <w:rPr>
                <w:rFonts w:ascii="Times New Roman" w:hAnsi="Times New Roman" w:cs="Times New Roman"/>
                <w:sz w:val="24"/>
                <w:szCs w:val="24"/>
              </w:rPr>
            </w:pPr>
          </w:p>
        </w:tc>
        <w:tc>
          <w:tcPr>
            <w:tcW w:w="1502" w:type="dxa"/>
            <w:tcBorders>
              <w:top w:val="nil"/>
              <w:left w:val="nil"/>
              <w:bottom w:val="nil"/>
              <w:right w:val="single" w:sz="4" w:space="0" w:color="auto"/>
            </w:tcBorders>
            <w:shd w:val="clear" w:color="auto" w:fill="auto"/>
            <w:noWrap/>
            <w:vAlign w:val="bottom"/>
          </w:tcPr>
          <w:p w14:paraId="5E494B4D" w14:textId="77777777" w:rsidR="00741539" w:rsidRPr="00741539" w:rsidRDefault="00741539" w:rsidP="00741539">
            <w:pPr>
              <w:spacing w:after="0" w:line="240" w:lineRule="auto"/>
              <w:ind w:firstLine="35"/>
              <w:jc w:val="center"/>
              <w:rPr>
                <w:rFonts w:ascii="Times New Roman" w:hAnsi="Times New Roman" w:cs="Times New Roman"/>
                <w:sz w:val="24"/>
                <w:szCs w:val="24"/>
              </w:rPr>
            </w:pPr>
          </w:p>
        </w:tc>
        <w:tc>
          <w:tcPr>
            <w:tcW w:w="1419" w:type="dxa"/>
            <w:tcBorders>
              <w:top w:val="nil"/>
              <w:left w:val="single" w:sz="4" w:space="0" w:color="auto"/>
              <w:bottom w:val="single" w:sz="4" w:space="0" w:color="auto"/>
              <w:right w:val="single" w:sz="4" w:space="0" w:color="auto"/>
            </w:tcBorders>
            <w:shd w:val="clear" w:color="auto" w:fill="auto"/>
            <w:noWrap/>
            <w:vAlign w:val="bottom"/>
          </w:tcPr>
          <w:p w14:paraId="3CDAB1DF" w14:textId="7A742C14" w:rsidR="00741539" w:rsidRPr="00741539" w:rsidRDefault="00741539" w:rsidP="00741539">
            <w:pPr>
              <w:spacing w:after="0" w:line="240" w:lineRule="auto"/>
              <w:ind w:firstLine="35"/>
              <w:jc w:val="center"/>
              <w:rPr>
                <w:rFonts w:ascii="Times New Roman" w:hAnsi="Times New Roman" w:cs="Times New Roman"/>
                <w:sz w:val="24"/>
                <w:szCs w:val="24"/>
              </w:rPr>
            </w:pPr>
            <w:r w:rsidRPr="00741539">
              <w:rPr>
                <w:rFonts w:ascii="Times New Roman" w:hAnsi="Times New Roman" w:cs="Times New Roman"/>
                <w:sz w:val="24"/>
                <w:szCs w:val="24"/>
              </w:rPr>
              <w:t>ПБС</w:t>
            </w:r>
          </w:p>
        </w:tc>
      </w:tr>
      <w:tr w:rsidR="00741539" w:rsidRPr="00741539" w14:paraId="14FFF7C4" w14:textId="77777777" w:rsidTr="00741539">
        <w:trPr>
          <w:trHeight w:val="330"/>
        </w:trPr>
        <w:tc>
          <w:tcPr>
            <w:tcW w:w="6578" w:type="dxa"/>
            <w:tcBorders>
              <w:top w:val="nil"/>
              <w:left w:val="nil"/>
              <w:bottom w:val="nil"/>
              <w:right w:val="nil"/>
            </w:tcBorders>
            <w:shd w:val="clear" w:color="auto" w:fill="auto"/>
            <w:noWrap/>
            <w:vAlign w:val="bottom"/>
          </w:tcPr>
          <w:p w14:paraId="262B1636" w14:textId="77777777" w:rsidR="00741539" w:rsidRPr="00741539" w:rsidRDefault="00741539" w:rsidP="00741539">
            <w:pPr>
              <w:spacing w:after="0" w:line="240" w:lineRule="auto"/>
              <w:ind w:firstLine="35"/>
              <w:rPr>
                <w:rFonts w:ascii="Times New Roman" w:hAnsi="Times New Roman" w:cs="Times New Roman"/>
                <w:sz w:val="24"/>
                <w:szCs w:val="24"/>
              </w:rPr>
            </w:pPr>
            <w:r w:rsidRPr="00741539">
              <w:rPr>
                <w:rFonts w:ascii="Times New Roman" w:hAnsi="Times New Roman" w:cs="Times New Roman"/>
                <w:sz w:val="24"/>
                <w:szCs w:val="24"/>
              </w:rPr>
              <w:t>Главный распорядитель, распорядитель,</w:t>
            </w:r>
          </w:p>
        </w:tc>
        <w:tc>
          <w:tcPr>
            <w:tcW w:w="1502" w:type="dxa"/>
            <w:tcBorders>
              <w:top w:val="nil"/>
              <w:left w:val="nil"/>
              <w:bottom w:val="nil"/>
              <w:right w:val="single" w:sz="4" w:space="0" w:color="auto"/>
            </w:tcBorders>
            <w:shd w:val="clear" w:color="auto" w:fill="auto"/>
            <w:noWrap/>
            <w:vAlign w:val="bottom"/>
          </w:tcPr>
          <w:p w14:paraId="5DFFE26B" w14:textId="77777777" w:rsidR="00741539" w:rsidRPr="00741539" w:rsidRDefault="00741539" w:rsidP="00741539">
            <w:pPr>
              <w:spacing w:after="0" w:line="240" w:lineRule="auto"/>
              <w:ind w:firstLine="35"/>
              <w:jc w:val="center"/>
              <w:rPr>
                <w:rFonts w:ascii="Times New Roman" w:hAnsi="Times New Roman" w:cs="Times New Roman"/>
                <w:sz w:val="24"/>
                <w:szCs w:val="24"/>
              </w:rPr>
            </w:pPr>
          </w:p>
        </w:tc>
        <w:tc>
          <w:tcPr>
            <w:tcW w:w="1419" w:type="dxa"/>
            <w:vMerge w:val="restart"/>
            <w:tcBorders>
              <w:top w:val="nil"/>
              <w:left w:val="single" w:sz="4" w:space="0" w:color="auto"/>
              <w:bottom w:val="single" w:sz="4" w:space="0" w:color="000000"/>
              <w:right w:val="single" w:sz="4" w:space="0" w:color="auto"/>
            </w:tcBorders>
            <w:shd w:val="clear" w:color="auto" w:fill="auto"/>
            <w:noWrap/>
            <w:vAlign w:val="bottom"/>
          </w:tcPr>
          <w:p w14:paraId="3C9E03AE" w14:textId="77777777" w:rsidR="00741539" w:rsidRPr="00741539" w:rsidRDefault="00741539" w:rsidP="00741539">
            <w:pPr>
              <w:spacing w:after="0" w:line="240" w:lineRule="auto"/>
              <w:ind w:firstLine="35"/>
              <w:jc w:val="center"/>
              <w:rPr>
                <w:rFonts w:ascii="Times New Roman" w:hAnsi="Times New Roman" w:cs="Times New Roman"/>
                <w:sz w:val="24"/>
                <w:szCs w:val="24"/>
              </w:rPr>
            </w:pPr>
            <w:r w:rsidRPr="00741539">
              <w:rPr>
                <w:rFonts w:ascii="Times New Roman" w:hAnsi="Times New Roman" w:cs="Times New Roman"/>
                <w:sz w:val="24"/>
                <w:szCs w:val="24"/>
              </w:rPr>
              <w:t>02104465</w:t>
            </w:r>
          </w:p>
        </w:tc>
      </w:tr>
      <w:tr w:rsidR="00741539" w:rsidRPr="00741539" w14:paraId="480EDFCC" w14:textId="77777777" w:rsidTr="00741539">
        <w:trPr>
          <w:trHeight w:val="222"/>
        </w:trPr>
        <w:tc>
          <w:tcPr>
            <w:tcW w:w="6578" w:type="dxa"/>
            <w:tcBorders>
              <w:top w:val="nil"/>
              <w:left w:val="nil"/>
              <w:bottom w:val="nil"/>
              <w:right w:val="nil"/>
            </w:tcBorders>
            <w:shd w:val="clear" w:color="auto" w:fill="auto"/>
            <w:noWrap/>
            <w:vAlign w:val="bottom"/>
          </w:tcPr>
          <w:p w14:paraId="3AD0CD9B" w14:textId="77777777" w:rsidR="00741539" w:rsidRPr="00741539" w:rsidRDefault="00741539" w:rsidP="00741539">
            <w:pPr>
              <w:spacing w:after="0" w:line="240" w:lineRule="auto"/>
              <w:ind w:firstLine="35"/>
              <w:rPr>
                <w:rFonts w:ascii="Times New Roman" w:hAnsi="Times New Roman" w:cs="Times New Roman"/>
                <w:sz w:val="24"/>
                <w:szCs w:val="24"/>
              </w:rPr>
            </w:pPr>
            <w:r w:rsidRPr="00741539">
              <w:rPr>
                <w:rFonts w:ascii="Times New Roman" w:hAnsi="Times New Roman" w:cs="Times New Roman"/>
                <w:sz w:val="24"/>
                <w:szCs w:val="24"/>
              </w:rPr>
              <w:t>получатель бюджетных средств, главный администратор,</w:t>
            </w:r>
          </w:p>
        </w:tc>
        <w:tc>
          <w:tcPr>
            <w:tcW w:w="1502" w:type="dxa"/>
            <w:tcBorders>
              <w:top w:val="nil"/>
              <w:left w:val="nil"/>
              <w:bottom w:val="nil"/>
              <w:right w:val="single" w:sz="4" w:space="0" w:color="auto"/>
            </w:tcBorders>
            <w:shd w:val="clear" w:color="auto" w:fill="auto"/>
            <w:noWrap/>
            <w:vAlign w:val="bottom"/>
          </w:tcPr>
          <w:p w14:paraId="776C7E02" w14:textId="77777777" w:rsidR="00741539" w:rsidRPr="00741539" w:rsidRDefault="00741539" w:rsidP="00741539">
            <w:pPr>
              <w:spacing w:after="0" w:line="240" w:lineRule="auto"/>
              <w:ind w:firstLine="35"/>
              <w:jc w:val="center"/>
              <w:rPr>
                <w:rFonts w:ascii="Times New Roman" w:hAnsi="Times New Roman" w:cs="Times New Roman"/>
                <w:sz w:val="24"/>
                <w:szCs w:val="24"/>
              </w:rPr>
            </w:pPr>
          </w:p>
        </w:tc>
        <w:tc>
          <w:tcPr>
            <w:tcW w:w="1419" w:type="dxa"/>
            <w:vMerge/>
            <w:tcBorders>
              <w:top w:val="nil"/>
              <w:left w:val="single" w:sz="4" w:space="0" w:color="auto"/>
              <w:bottom w:val="single" w:sz="4" w:space="0" w:color="000000"/>
              <w:right w:val="single" w:sz="4" w:space="0" w:color="auto"/>
            </w:tcBorders>
            <w:vAlign w:val="center"/>
          </w:tcPr>
          <w:p w14:paraId="182B169A" w14:textId="77777777" w:rsidR="00741539" w:rsidRPr="00741539" w:rsidRDefault="00741539" w:rsidP="00741539">
            <w:pPr>
              <w:spacing w:after="0" w:line="240" w:lineRule="auto"/>
              <w:ind w:firstLine="35"/>
              <w:jc w:val="center"/>
              <w:rPr>
                <w:rFonts w:ascii="Times New Roman" w:hAnsi="Times New Roman" w:cs="Times New Roman"/>
                <w:sz w:val="24"/>
                <w:szCs w:val="24"/>
              </w:rPr>
            </w:pPr>
          </w:p>
        </w:tc>
      </w:tr>
      <w:tr w:rsidR="00741539" w:rsidRPr="00741539" w14:paraId="067CF1A1" w14:textId="77777777" w:rsidTr="00741539">
        <w:trPr>
          <w:trHeight w:val="222"/>
        </w:trPr>
        <w:tc>
          <w:tcPr>
            <w:tcW w:w="6578" w:type="dxa"/>
            <w:tcBorders>
              <w:top w:val="nil"/>
              <w:left w:val="nil"/>
              <w:bottom w:val="nil"/>
              <w:right w:val="nil"/>
            </w:tcBorders>
            <w:shd w:val="clear" w:color="auto" w:fill="auto"/>
            <w:noWrap/>
            <w:vAlign w:val="bottom"/>
          </w:tcPr>
          <w:p w14:paraId="7DAC6461" w14:textId="77777777" w:rsidR="00741539" w:rsidRPr="00741539" w:rsidRDefault="00741539" w:rsidP="00741539">
            <w:pPr>
              <w:spacing w:after="0" w:line="240" w:lineRule="auto"/>
              <w:ind w:firstLine="35"/>
              <w:rPr>
                <w:rFonts w:ascii="Times New Roman" w:hAnsi="Times New Roman" w:cs="Times New Roman"/>
                <w:sz w:val="24"/>
                <w:szCs w:val="24"/>
              </w:rPr>
            </w:pPr>
            <w:r w:rsidRPr="00741539">
              <w:rPr>
                <w:rFonts w:ascii="Times New Roman" w:hAnsi="Times New Roman" w:cs="Times New Roman"/>
                <w:sz w:val="24"/>
                <w:szCs w:val="24"/>
              </w:rPr>
              <w:t>администратор доходов бюджета, главный администратор,</w:t>
            </w:r>
          </w:p>
        </w:tc>
        <w:tc>
          <w:tcPr>
            <w:tcW w:w="1502" w:type="dxa"/>
            <w:tcBorders>
              <w:top w:val="nil"/>
              <w:left w:val="nil"/>
              <w:bottom w:val="nil"/>
              <w:right w:val="single" w:sz="4" w:space="0" w:color="auto"/>
            </w:tcBorders>
            <w:shd w:val="clear" w:color="auto" w:fill="auto"/>
            <w:noWrap/>
            <w:vAlign w:val="bottom"/>
          </w:tcPr>
          <w:p w14:paraId="5993E42F" w14:textId="77777777" w:rsidR="00741539" w:rsidRPr="00741539" w:rsidRDefault="00741539" w:rsidP="00741539">
            <w:pPr>
              <w:spacing w:after="0" w:line="240" w:lineRule="auto"/>
              <w:ind w:firstLine="35"/>
              <w:jc w:val="center"/>
              <w:rPr>
                <w:rFonts w:ascii="Times New Roman" w:hAnsi="Times New Roman" w:cs="Times New Roman"/>
                <w:sz w:val="24"/>
                <w:szCs w:val="24"/>
              </w:rPr>
            </w:pPr>
            <w:r w:rsidRPr="00741539">
              <w:rPr>
                <w:rFonts w:ascii="Times New Roman" w:hAnsi="Times New Roman" w:cs="Times New Roman"/>
                <w:sz w:val="24"/>
                <w:szCs w:val="24"/>
              </w:rPr>
              <w:t>по ОКПО</w:t>
            </w:r>
          </w:p>
        </w:tc>
        <w:tc>
          <w:tcPr>
            <w:tcW w:w="1419" w:type="dxa"/>
            <w:vMerge/>
            <w:tcBorders>
              <w:top w:val="nil"/>
              <w:left w:val="single" w:sz="4" w:space="0" w:color="auto"/>
              <w:bottom w:val="single" w:sz="4" w:space="0" w:color="000000"/>
              <w:right w:val="single" w:sz="4" w:space="0" w:color="auto"/>
            </w:tcBorders>
            <w:vAlign w:val="center"/>
          </w:tcPr>
          <w:p w14:paraId="19A5BE29" w14:textId="77777777" w:rsidR="00741539" w:rsidRPr="00741539" w:rsidRDefault="00741539" w:rsidP="00741539">
            <w:pPr>
              <w:spacing w:after="0" w:line="240" w:lineRule="auto"/>
              <w:ind w:firstLine="35"/>
              <w:jc w:val="center"/>
              <w:rPr>
                <w:rFonts w:ascii="Times New Roman" w:hAnsi="Times New Roman" w:cs="Times New Roman"/>
                <w:sz w:val="24"/>
                <w:szCs w:val="24"/>
              </w:rPr>
            </w:pPr>
          </w:p>
        </w:tc>
      </w:tr>
      <w:tr w:rsidR="00741539" w:rsidRPr="00741539" w14:paraId="34966018" w14:textId="77777777" w:rsidTr="00741539">
        <w:trPr>
          <w:trHeight w:val="222"/>
        </w:trPr>
        <w:tc>
          <w:tcPr>
            <w:tcW w:w="6578" w:type="dxa"/>
            <w:tcBorders>
              <w:top w:val="nil"/>
              <w:left w:val="nil"/>
              <w:bottom w:val="nil"/>
              <w:right w:val="nil"/>
            </w:tcBorders>
            <w:shd w:val="clear" w:color="auto" w:fill="auto"/>
            <w:noWrap/>
            <w:vAlign w:val="bottom"/>
          </w:tcPr>
          <w:p w14:paraId="024E72F3" w14:textId="77777777" w:rsidR="00741539" w:rsidRPr="00741539" w:rsidRDefault="00741539" w:rsidP="00741539">
            <w:pPr>
              <w:spacing w:after="0" w:line="240" w:lineRule="auto"/>
              <w:ind w:firstLine="35"/>
              <w:rPr>
                <w:rFonts w:ascii="Times New Roman" w:hAnsi="Times New Roman" w:cs="Times New Roman"/>
                <w:sz w:val="24"/>
                <w:szCs w:val="24"/>
              </w:rPr>
            </w:pPr>
            <w:r w:rsidRPr="00741539">
              <w:rPr>
                <w:rFonts w:ascii="Times New Roman" w:hAnsi="Times New Roman" w:cs="Times New Roman"/>
                <w:sz w:val="24"/>
                <w:szCs w:val="24"/>
              </w:rPr>
              <w:t>администратор источников финансирования дефицита бюджета</w:t>
            </w:r>
          </w:p>
        </w:tc>
        <w:tc>
          <w:tcPr>
            <w:tcW w:w="1502" w:type="dxa"/>
            <w:tcBorders>
              <w:top w:val="nil"/>
              <w:left w:val="nil"/>
              <w:bottom w:val="nil"/>
              <w:right w:val="single" w:sz="4" w:space="0" w:color="auto"/>
            </w:tcBorders>
            <w:shd w:val="clear" w:color="auto" w:fill="auto"/>
            <w:noWrap/>
            <w:vAlign w:val="bottom"/>
          </w:tcPr>
          <w:p w14:paraId="169C965E" w14:textId="77777777" w:rsidR="00741539" w:rsidRPr="00741539" w:rsidRDefault="00741539" w:rsidP="00741539">
            <w:pPr>
              <w:spacing w:after="0" w:line="240" w:lineRule="auto"/>
              <w:ind w:firstLine="35"/>
              <w:jc w:val="center"/>
              <w:rPr>
                <w:rFonts w:ascii="Times New Roman" w:hAnsi="Times New Roman" w:cs="Times New Roman"/>
                <w:sz w:val="24"/>
                <w:szCs w:val="24"/>
              </w:rPr>
            </w:pPr>
          </w:p>
        </w:tc>
        <w:tc>
          <w:tcPr>
            <w:tcW w:w="1419" w:type="dxa"/>
            <w:vMerge w:val="restart"/>
            <w:tcBorders>
              <w:top w:val="nil"/>
              <w:left w:val="single" w:sz="4" w:space="0" w:color="auto"/>
              <w:bottom w:val="single" w:sz="4" w:space="0" w:color="000000"/>
              <w:right w:val="single" w:sz="4" w:space="0" w:color="auto"/>
            </w:tcBorders>
            <w:shd w:val="clear" w:color="auto" w:fill="auto"/>
            <w:noWrap/>
            <w:vAlign w:val="bottom"/>
          </w:tcPr>
          <w:p w14:paraId="10414F92" w14:textId="77777777" w:rsidR="00741539" w:rsidRPr="00741539" w:rsidRDefault="00741539" w:rsidP="00741539">
            <w:pPr>
              <w:spacing w:after="0" w:line="240" w:lineRule="auto"/>
              <w:ind w:firstLine="35"/>
              <w:jc w:val="center"/>
              <w:rPr>
                <w:rFonts w:ascii="Times New Roman" w:hAnsi="Times New Roman" w:cs="Times New Roman"/>
                <w:sz w:val="24"/>
                <w:szCs w:val="24"/>
              </w:rPr>
            </w:pPr>
            <w:r w:rsidRPr="00741539">
              <w:rPr>
                <w:rFonts w:ascii="Times New Roman" w:hAnsi="Times New Roman" w:cs="Times New Roman"/>
                <w:sz w:val="24"/>
                <w:szCs w:val="24"/>
              </w:rPr>
              <w:t>043</w:t>
            </w:r>
          </w:p>
        </w:tc>
      </w:tr>
      <w:tr w:rsidR="00741539" w:rsidRPr="00741539" w14:paraId="165EBE7F" w14:textId="77777777" w:rsidTr="00741539">
        <w:trPr>
          <w:trHeight w:val="222"/>
        </w:trPr>
        <w:tc>
          <w:tcPr>
            <w:tcW w:w="6578" w:type="dxa"/>
            <w:tcBorders>
              <w:top w:val="nil"/>
              <w:left w:val="nil"/>
              <w:bottom w:val="nil"/>
              <w:right w:val="nil"/>
            </w:tcBorders>
            <w:shd w:val="clear" w:color="auto" w:fill="auto"/>
            <w:noWrap/>
            <w:vAlign w:val="bottom"/>
          </w:tcPr>
          <w:p w14:paraId="07F13A36" w14:textId="77777777" w:rsidR="00741539" w:rsidRPr="00741539" w:rsidRDefault="00741539" w:rsidP="00741539">
            <w:pPr>
              <w:spacing w:after="0" w:line="240" w:lineRule="auto"/>
              <w:ind w:firstLine="35"/>
              <w:rPr>
                <w:rFonts w:ascii="Times New Roman" w:hAnsi="Times New Roman" w:cs="Times New Roman"/>
                <w:b/>
                <w:sz w:val="24"/>
                <w:szCs w:val="24"/>
                <w:u w:val="single"/>
              </w:rPr>
            </w:pPr>
            <w:r w:rsidRPr="00741539">
              <w:rPr>
                <w:rFonts w:ascii="Times New Roman" w:hAnsi="Times New Roman" w:cs="Times New Roman"/>
                <w:b/>
                <w:sz w:val="24"/>
                <w:szCs w:val="24"/>
              </w:rPr>
              <w:t xml:space="preserve">управление образования администрации </w:t>
            </w:r>
            <w:proofErr w:type="spellStart"/>
            <w:r w:rsidRPr="00741539">
              <w:rPr>
                <w:rFonts w:ascii="Times New Roman" w:hAnsi="Times New Roman" w:cs="Times New Roman"/>
                <w:b/>
                <w:sz w:val="24"/>
                <w:szCs w:val="24"/>
              </w:rPr>
              <w:t>Нюксенского</w:t>
            </w:r>
            <w:proofErr w:type="spellEnd"/>
            <w:r w:rsidRPr="00741539">
              <w:rPr>
                <w:rFonts w:ascii="Times New Roman" w:hAnsi="Times New Roman" w:cs="Times New Roman"/>
                <w:b/>
                <w:sz w:val="24"/>
                <w:szCs w:val="24"/>
              </w:rPr>
              <w:t xml:space="preserve"> муниципального района</w:t>
            </w:r>
          </w:p>
        </w:tc>
        <w:tc>
          <w:tcPr>
            <w:tcW w:w="1502" w:type="dxa"/>
            <w:tcBorders>
              <w:top w:val="nil"/>
              <w:left w:val="nil"/>
              <w:bottom w:val="nil"/>
              <w:right w:val="single" w:sz="4" w:space="0" w:color="auto"/>
            </w:tcBorders>
            <w:shd w:val="clear" w:color="auto" w:fill="auto"/>
            <w:noWrap/>
            <w:vAlign w:val="bottom"/>
          </w:tcPr>
          <w:p w14:paraId="4C52D3A7" w14:textId="77777777" w:rsidR="00741539" w:rsidRPr="00741539" w:rsidRDefault="00741539" w:rsidP="00741539">
            <w:pPr>
              <w:spacing w:after="0" w:line="240" w:lineRule="auto"/>
              <w:ind w:firstLine="35"/>
              <w:jc w:val="center"/>
              <w:rPr>
                <w:rFonts w:ascii="Times New Roman" w:hAnsi="Times New Roman" w:cs="Times New Roman"/>
                <w:sz w:val="24"/>
                <w:szCs w:val="24"/>
              </w:rPr>
            </w:pPr>
            <w:r w:rsidRPr="00741539">
              <w:rPr>
                <w:rFonts w:ascii="Times New Roman" w:hAnsi="Times New Roman" w:cs="Times New Roman"/>
                <w:sz w:val="24"/>
                <w:szCs w:val="24"/>
              </w:rPr>
              <w:t>Глава по БК</w:t>
            </w:r>
          </w:p>
        </w:tc>
        <w:tc>
          <w:tcPr>
            <w:tcW w:w="1419" w:type="dxa"/>
            <w:vMerge/>
            <w:tcBorders>
              <w:top w:val="nil"/>
              <w:left w:val="single" w:sz="4" w:space="0" w:color="auto"/>
              <w:bottom w:val="single" w:sz="4" w:space="0" w:color="000000"/>
              <w:right w:val="single" w:sz="4" w:space="0" w:color="auto"/>
            </w:tcBorders>
            <w:vAlign w:val="center"/>
          </w:tcPr>
          <w:p w14:paraId="208E83B0" w14:textId="77777777" w:rsidR="00741539" w:rsidRPr="00741539" w:rsidRDefault="00741539" w:rsidP="00741539">
            <w:pPr>
              <w:spacing w:after="0" w:line="240" w:lineRule="auto"/>
              <w:ind w:firstLine="35"/>
              <w:jc w:val="center"/>
              <w:rPr>
                <w:rFonts w:ascii="Times New Roman" w:hAnsi="Times New Roman" w:cs="Times New Roman"/>
                <w:sz w:val="24"/>
                <w:szCs w:val="24"/>
              </w:rPr>
            </w:pPr>
          </w:p>
        </w:tc>
      </w:tr>
      <w:tr w:rsidR="00741539" w:rsidRPr="00741539" w14:paraId="5CCF8C20" w14:textId="77777777" w:rsidTr="00741539">
        <w:trPr>
          <w:trHeight w:val="77"/>
        </w:trPr>
        <w:tc>
          <w:tcPr>
            <w:tcW w:w="6578" w:type="dxa"/>
            <w:tcBorders>
              <w:top w:val="nil"/>
              <w:left w:val="nil"/>
              <w:bottom w:val="nil"/>
              <w:right w:val="nil"/>
            </w:tcBorders>
            <w:shd w:val="clear" w:color="auto" w:fill="auto"/>
            <w:noWrap/>
            <w:vAlign w:val="bottom"/>
          </w:tcPr>
          <w:p w14:paraId="4BBED385" w14:textId="77777777" w:rsidR="00741539" w:rsidRPr="00741539" w:rsidRDefault="00741539" w:rsidP="00741539">
            <w:pPr>
              <w:spacing w:after="0" w:line="240" w:lineRule="auto"/>
              <w:ind w:firstLine="35"/>
              <w:rPr>
                <w:rFonts w:ascii="Times New Roman" w:hAnsi="Times New Roman" w:cs="Times New Roman"/>
                <w:sz w:val="24"/>
                <w:szCs w:val="24"/>
              </w:rPr>
            </w:pPr>
            <w:r w:rsidRPr="00741539">
              <w:rPr>
                <w:rFonts w:ascii="Times New Roman" w:hAnsi="Times New Roman" w:cs="Times New Roman"/>
                <w:sz w:val="24"/>
                <w:szCs w:val="24"/>
              </w:rPr>
              <w:t>Наименование бюджета</w:t>
            </w:r>
          </w:p>
        </w:tc>
        <w:tc>
          <w:tcPr>
            <w:tcW w:w="1502" w:type="dxa"/>
            <w:tcBorders>
              <w:top w:val="nil"/>
              <w:left w:val="nil"/>
              <w:bottom w:val="nil"/>
              <w:right w:val="single" w:sz="4" w:space="0" w:color="auto"/>
            </w:tcBorders>
            <w:shd w:val="clear" w:color="auto" w:fill="auto"/>
            <w:noWrap/>
            <w:vAlign w:val="bottom"/>
          </w:tcPr>
          <w:p w14:paraId="72C576CC" w14:textId="77777777" w:rsidR="00741539" w:rsidRPr="00741539" w:rsidRDefault="00741539" w:rsidP="00741539">
            <w:pPr>
              <w:spacing w:after="0" w:line="240" w:lineRule="auto"/>
              <w:ind w:firstLine="35"/>
              <w:jc w:val="center"/>
              <w:rPr>
                <w:rFonts w:ascii="Times New Roman" w:hAnsi="Times New Roman" w:cs="Times New Roman"/>
                <w:sz w:val="24"/>
                <w:szCs w:val="24"/>
              </w:rPr>
            </w:pPr>
          </w:p>
        </w:tc>
        <w:tc>
          <w:tcPr>
            <w:tcW w:w="1419" w:type="dxa"/>
            <w:vMerge w:val="restart"/>
            <w:tcBorders>
              <w:top w:val="nil"/>
              <w:left w:val="single" w:sz="4" w:space="0" w:color="auto"/>
              <w:bottom w:val="single" w:sz="4" w:space="0" w:color="000000"/>
              <w:right w:val="single" w:sz="4" w:space="0" w:color="auto"/>
            </w:tcBorders>
            <w:shd w:val="clear" w:color="auto" w:fill="auto"/>
            <w:noWrap/>
            <w:vAlign w:val="bottom"/>
          </w:tcPr>
          <w:p w14:paraId="1C6B5604" w14:textId="77777777" w:rsidR="00741539" w:rsidRPr="00741539" w:rsidRDefault="00741539" w:rsidP="00741539">
            <w:pPr>
              <w:spacing w:after="0" w:line="240" w:lineRule="auto"/>
              <w:ind w:firstLine="35"/>
              <w:jc w:val="center"/>
              <w:rPr>
                <w:rFonts w:ascii="Times New Roman" w:hAnsi="Times New Roman" w:cs="Times New Roman"/>
                <w:sz w:val="24"/>
                <w:szCs w:val="24"/>
              </w:rPr>
            </w:pPr>
            <w:r w:rsidRPr="00741539">
              <w:rPr>
                <w:rFonts w:ascii="Times New Roman" w:hAnsi="Times New Roman" w:cs="Times New Roman"/>
                <w:sz w:val="24"/>
                <w:szCs w:val="24"/>
              </w:rPr>
              <w:t>19636444</w:t>
            </w:r>
          </w:p>
        </w:tc>
      </w:tr>
      <w:tr w:rsidR="00741539" w:rsidRPr="00741539" w14:paraId="7577F2E7" w14:textId="77777777" w:rsidTr="00741539">
        <w:trPr>
          <w:trHeight w:val="205"/>
        </w:trPr>
        <w:tc>
          <w:tcPr>
            <w:tcW w:w="6578" w:type="dxa"/>
            <w:tcBorders>
              <w:top w:val="nil"/>
              <w:left w:val="nil"/>
              <w:bottom w:val="nil"/>
              <w:right w:val="nil"/>
            </w:tcBorders>
            <w:shd w:val="clear" w:color="auto" w:fill="auto"/>
            <w:noWrap/>
            <w:vAlign w:val="bottom"/>
          </w:tcPr>
          <w:p w14:paraId="213F9C11" w14:textId="77777777" w:rsidR="00741539" w:rsidRPr="00741539" w:rsidRDefault="00741539" w:rsidP="00741539">
            <w:pPr>
              <w:spacing w:after="0" w:line="240" w:lineRule="auto"/>
              <w:ind w:firstLine="35"/>
              <w:jc w:val="center"/>
              <w:rPr>
                <w:rFonts w:ascii="Times New Roman" w:hAnsi="Times New Roman" w:cs="Times New Roman"/>
                <w:sz w:val="24"/>
                <w:szCs w:val="24"/>
                <w:u w:val="single"/>
              </w:rPr>
            </w:pPr>
            <w:r w:rsidRPr="00741539">
              <w:rPr>
                <w:rFonts w:ascii="Times New Roman" w:hAnsi="Times New Roman" w:cs="Times New Roman"/>
                <w:sz w:val="24"/>
                <w:szCs w:val="24"/>
              </w:rPr>
              <w:t>(публично-правового образования) муниципальный</w:t>
            </w:r>
            <w:r w:rsidRPr="00741539">
              <w:rPr>
                <w:rFonts w:ascii="Times New Roman" w:hAnsi="Times New Roman" w:cs="Times New Roman"/>
                <w:sz w:val="24"/>
                <w:szCs w:val="24"/>
                <w:u w:val="single"/>
              </w:rPr>
              <w:t xml:space="preserve"> бюджет</w:t>
            </w:r>
          </w:p>
        </w:tc>
        <w:tc>
          <w:tcPr>
            <w:tcW w:w="1502" w:type="dxa"/>
            <w:tcBorders>
              <w:top w:val="nil"/>
              <w:left w:val="nil"/>
              <w:bottom w:val="nil"/>
              <w:right w:val="single" w:sz="4" w:space="0" w:color="auto"/>
            </w:tcBorders>
            <w:shd w:val="clear" w:color="auto" w:fill="auto"/>
            <w:noWrap/>
            <w:vAlign w:val="bottom"/>
          </w:tcPr>
          <w:p w14:paraId="2052F5FE" w14:textId="77777777" w:rsidR="00741539" w:rsidRPr="00741539" w:rsidRDefault="00741539" w:rsidP="00741539">
            <w:pPr>
              <w:spacing w:after="0" w:line="240" w:lineRule="auto"/>
              <w:ind w:firstLine="35"/>
              <w:jc w:val="center"/>
              <w:rPr>
                <w:rFonts w:ascii="Times New Roman" w:hAnsi="Times New Roman" w:cs="Times New Roman"/>
                <w:sz w:val="24"/>
                <w:szCs w:val="24"/>
              </w:rPr>
            </w:pPr>
            <w:r w:rsidRPr="00741539">
              <w:rPr>
                <w:rFonts w:ascii="Times New Roman" w:hAnsi="Times New Roman" w:cs="Times New Roman"/>
                <w:sz w:val="24"/>
                <w:szCs w:val="24"/>
              </w:rPr>
              <w:t>по ОКТМО</w:t>
            </w:r>
          </w:p>
        </w:tc>
        <w:tc>
          <w:tcPr>
            <w:tcW w:w="1419" w:type="dxa"/>
            <w:vMerge/>
            <w:tcBorders>
              <w:top w:val="nil"/>
              <w:left w:val="single" w:sz="4" w:space="0" w:color="auto"/>
              <w:bottom w:val="single" w:sz="4" w:space="0" w:color="000000"/>
              <w:right w:val="single" w:sz="4" w:space="0" w:color="auto"/>
            </w:tcBorders>
            <w:vAlign w:val="center"/>
          </w:tcPr>
          <w:p w14:paraId="29B3E57F" w14:textId="77777777" w:rsidR="00741539" w:rsidRPr="00741539" w:rsidRDefault="00741539" w:rsidP="00741539">
            <w:pPr>
              <w:spacing w:after="0" w:line="240" w:lineRule="auto"/>
              <w:ind w:firstLine="35"/>
              <w:jc w:val="center"/>
              <w:rPr>
                <w:rFonts w:ascii="Times New Roman" w:hAnsi="Times New Roman" w:cs="Times New Roman"/>
                <w:sz w:val="24"/>
                <w:szCs w:val="24"/>
              </w:rPr>
            </w:pPr>
          </w:p>
        </w:tc>
      </w:tr>
      <w:tr w:rsidR="00741539" w:rsidRPr="00741539" w14:paraId="6AE324A6" w14:textId="77777777" w:rsidTr="00741539">
        <w:trPr>
          <w:trHeight w:val="300"/>
        </w:trPr>
        <w:tc>
          <w:tcPr>
            <w:tcW w:w="6578" w:type="dxa"/>
            <w:tcBorders>
              <w:top w:val="nil"/>
              <w:left w:val="nil"/>
              <w:bottom w:val="nil"/>
              <w:right w:val="nil"/>
            </w:tcBorders>
            <w:shd w:val="clear" w:color="auto" w:fill="auto"/>
            <w:noWrap/>
            <w:vAlign w:val="bottom"/>
          </w:tcPr>
          <w:p w14:paraId="15AE89D9" w14:textId="4F06901E" w:rsidR="00741539" w:rsidRPr="00741539" w:rsidRDefault="00741539" w:rsidP="00741539">
            <w:pPr>
              <w:spacing w:after="0" w:line="240" w:lineRule="auto"/>
              <w:ind w:firstLine="35"/>
              <w:rPr>
                <w:rFonts w:ascii="Times New Roman" w:hAnsi="Times New Roman" w:cs="Times New Roman"/>
                <w:sz w:val="24"/>
                <w:szCs w:val="24"/>
              </w:rPr>
            </w:pPr>
            <w:r w:rsidRPr="00741539">
              <w:rPr>
                <w:rFonts w:ascii="Times New Roman" w:hAnsi="Times New Roman" w:cs="Times New Roman"/>
                <w:sz w:val="24"/>
                <w:szCs w:val="24"/>
              </w:rPr>
              <w:t xml:space="preserve">Периодичность: </w:t>
            </w:r>
            <w:r w:rsidRPr="00741539">
              <w:rPr>
                <w:rFonts w:ascii="Times New Roman" w:hAnsi="Times New Roman" w:cs="Times New Roman"/>
                <w:sz w:val="24"/>
                <w:szCs w:val="24"/>
                <w:u w:val="single"/>
              </w:rPr>
              <w:t>годовая</w:t>
            </w:r>
          </w:p>
        </w:tc>
        <w:tc>
          <w:tcPr>
            <w:tcW w:w="1502" w:type="dxa"/>
            <w:tcBorders>
              <w:top w:val="nil"/>
              <w:left w:val="nil"/>
              <w:bottom w:val="nil"/>
              <w:right w:val="single" w:sz="4" w:space="0" w:color="auto"/>
            </w:tcBorders>
            <w:shd w:val="clear" w:color="auto" w:fill="auto"/>
            <w:noWrap/>
            <w:vAlign w:val="bottom"/>
          </w:tcPr>
          <w:p w14:paraId="63EAFC1B" w14:textId="77777777" w:rsidR="00741539" w:rsidRPr="00741539" w:rsidRDefault="00741539" w:rsidP="00741539">
            <w:pPr>
              <w:spacing w:after="0" w:line="240" w:lineRule="auto"/>
              <w:ind w:firstLine="35"/>
              <w:jc w:val="center"/>
              <w:rPr>
                <w:rFonts w:ascii="Times New Roman" w:hAnsi="Times New Roman" w:cs="Times New Roman"/>
                <w:sz w:val="24"/>
                <w:szCs w:val="24"/>
              </w:rPr>
            </w:pPr>
          </w:p>
        </w:tc>
        <w:tc>
          <w:tcPr>
            <w:tcW w:w="1419" w:type="dxa"/>
            <w:tcBorders>
              <w:top w:val="nil"/>
              <w:left w:val="single" w:sz="4" w:space="0" w:color="auto"/>
              <w:bottom w:val="single" w:sz="4" w:space="0" w:color="auto"/>
              <w:right w:val="single" w:sz="4" w:space="0" w:color="auto"/>
            </w:tcBorders>
            <w:shd w:val="clear" w:color="auto" w:fill="auto"/>
            <w:noWrap/>
            <w:vAlign w:val="center"/>
          </w:tcPr>
          <w:p w14:paraId="48D69371" w14:textId="77777777" w:rsidR="00741539" w:rsidRPr="00741539" w:rsidRDefault="00741539" w:rsidP="00741539">
            <w:pPr>
              <w:spacing w:after="0" w:line="240" w:lineRule="auto"/>
              <w:ind w:firstLine="35"/>
              <w:jc w:val="center"/>
              <w:rPr>
                <w:rFonts w:ascii="Times New Roman" w:hAnsi="Times New Roman" w:cs="Times New Roman"/>
                <w:sz w:val="24"/>
                <w:szCs w:val="24"/>
              </w:rPr>
            </w:pPr>
          </w:p>
        </w:tc>
      </w:tr>
      <w:tr w:rsidR="00741539" w:rsidRPr="00741539" w14:paraId="3854F27D" w14:textId="77777777" w:rsidTr="00741539">
        <w:trPr>
          <w:trHeight w:val="77"/>
        </w:trPr>
        <w:tc>
          <w:tcPr>
            <w:tcW w:w="6578" w:type="dxa"/>
            <w:tcBorders>
              <w:top w:val="nil"/>
              <w:left w:val="nil"/>
              <w:right w:val="nil"/>
            </w:tcBorders>
            <w:shd w:val="clear" w:color="auto" w:fill="auto"/>
            <w:noWrap/>
            <w:vAlign w:val="bottom"/>
          </w:tcPr>
          <w:p w14:paraId="2701E2E7" w14:textId="77777777" w:rsidR="00741539" w:rsidRPr="00741539" w:rsidRDefault="00741539" w:rsidP="00741539">
            <w:pPr>
              <w:spacing w:after="0" w:line="240" w:lineRule="auto"/>
              <w:ind w:firstLine="35"/>
              <w:rPr>
                <w:rFonts w:ascii="Times New Roman" w:hAnsi="Times New Roman" w:cs="Times New Roman"/>
                <w:sz w:val="24"/>
                <w:szCs w:val="24"/>
              </w:rPr>
            </w:pPr>
            <w:r w:rsidRPr="00741539">
              <w:rPr>
                <w:rFonts w:ascii="Times New Roman" w:hAnsi="Times New Roman" w:cs="Times New Roman"/>
                <w:sz w:val="24"/>
                <w:szCs w:val="24"/>
              </w:rPr>
              <w:t>Единица измерения: руб.</w:t>
            </w:r>
          </w:p>
        </w:tc>
        <w:tc>
          <w:tcPr>
            <w:tcW w:w="1502" w:type="dxa"/>
            <w:tcBorders>
              <w:top w:val="nil"/>
              <w:left w:val="nil"/>
              <w:right w:val="single" w:sz="4" w:space="0" w:color="auto"/>
            </w:tcBorders>
            <w:shd w:val="clear" w:color="auto" w:fill="auto"/>
            <w:noWrap/>
            <w:vAlign w:val="bottom"/>
          </w:tcPr>
          <w:p w14:paraId="0E6A6F4B" w14:textId="77777777" w:rsidR="00741539" w:rsidRPr="00741539" w:rsidRDefault="00741539" w:rsidP="00741539">
            <w:pPr>
              <w:spacing w:after="0" w:line="240" w:lineRule="auto"/>
              <w:ind w:firstLine="35"/>
              <w:jc w:val="center"/>
              <w:rPr>
                <w:rFonts w:ascii="Times New Roman" w:hAnsi="Times New Roman" w:cs="Times New Roman"/>
                <w:sz w:val="24"/>
                <w:szCs w:val="24"/>
              </w:rPr>
            </w:pPr>
            <w:r w:rsidRPr="00741539">
              <w:rPr>
                <w:rFonts w:ascii="Times New Roman" w:hAnsi="Times New Roman" w:cs="Times New Roman"/>
                <w:sz w:val="24"/>
                <w:szCs w:val="24"/>
              </w:rPr>
              <w:t>по ОКЕИ</w:t>
            </w:r>
          </w:p>
        </w:tc>
        <w:tc>
          <w:tcPr>
            <w:tcW w:w="1419" w:type="dxa"/>
            <w:tcBorders>
              <w:top w:val="nil"/>
              <w:left w:val="single" w:sz="4" w:space="0" w:color="auto"/>
              <w:bottom w:val="single" w:sz="4" w:space="0" w:color="auto"/>
              <w:right w:val="single" w:sz="4" w:space="0" w:color="auto"/>
            </w:tcBorders>
            <w:shd w:val="clear" w:color="auto" w:fill="auto"/>
            <w:noWrap/>
            <w:vAlign w:val="center"/>
          </w:tcPr>
          <w:p w14:paraId="243C4CA4" w14:textId="77777777" w:rsidR="00741539" w:rsidRPr="00741539" w:rsidRDefault="00741539" w:rsidP="00741539">
            <w:pPr>
              <w:spacing w:after="0" w:line="240" w:lineRule="auto"/>
              <w:ind w:firstLine="35"/>
              <w:jc w:val="center"/>
              <w:rPr>
                <w:rFonts w:ascii="Times New Roman" w:hAnsi="Times New Roman" w:cs="Times New Roman"/>
                <w:sz w:val="24"/>
                <w:szCs w:val="24"/>
              </w:rPr>
            </w:pPr>
            <w:r w:rsidRPr="00741539">
              <w:rPr>
                <w:rFonts w:ascii="Times New Roman" w:hAnsi="Times New Roman" w:cs="Times New Roman"/>
                <w:sz w:val="24"/>
                <w:szCs w:val="24"/>
              </w:rPr>
              <w:t>383</w:t>
            </w:r>
          </w:p>
        </w:tc>
      </w:tr>
    </w:tbl>
    <w:p w14:paraId="4F43BFD2" w14:textId="77777777" w:rsidR="00741539" w:rsidRDefault="00741539" w:rsidP="00767AF9">
      <w:pPr>
        <w:spacing w:after="0" w:line="240" w:lineRule="auto"/>
        <w:ind w:firstLine="567"/>
        <w:jc w:val="center"/>
        <w:rPr>
          <w:rFonts w:ascii="Times New Roman" w:hAnsi="Times New Roman" w:cs="Times New Roman"/>
          <w:b/>
          <w:sz w:val="28"/>
          <w:szCs w:val="28"/>
        </w:rPr>
      </w:pPr>
    </w:p>
    <w:p w14:paraId="2EE07EB1" w14:textId="54795F24" w:rsidR="003A302C" w:rsidRPr="00767AF9" w:rsidRDefault="003A302C" w:rsidP="00767AF9">
      <w:pPr>
        <w:spacing w:after="0" w:line="240" w:lineRule="auto"/>
        <w:ind w:firstLine="567"/>
        <w:jc w:val="center"/>
        <w:rPr>
          <w:rFonts w:ascii="Times New Roman" w:hAnsi="Times New Roman" w:cs="Times New Roman"/>
          <w:b/>
          <w:sz w:val="28"/>
          <w:szCs w:val="28"/>
        </w:rPr>
      </w:pPr>
      <w:r w:rsidRPr="00767AF9">
        <w:rPr>
          <w:rFonts w:ascii="Times New Roman" w:hAnsi="Times New Roman" w:cs="Times New Roman"/>
          <w:b/>
          <w:sz w:val="28"/>
          <w:szCs w:val="28"/>
        </w:rPr>
        <w:t>РАЗДЕЛ 1 «Организационная структура учреждения»</w:t>
      </w:r>
    </w:p>
    <w:p w14:paraId="7000175D" w14:textId="77777777" w:rsidR="00767AF9" w:rsidRPr="00767AF9" w:rsidRDefault="00767AF9" w:rsidP="00767AF9">
      <w:pPr>
        <w:spacing w:after="0" w:line="240" w:lineRule="auto"/>
        <w:ind w:firstLine="567"/>
        <w:jc w:val="both"/>
        <w:rPr>
          <w:rFonts w:ascii="Times New Roman" w:hAnsi="Times New Roman" w:cs="Times New Roman"/>
          <w:sz w:val="28"/>
          <w:szCs w:val="28"/>
        </w:rPr>
      </w:pPr>
    </w:p>
    <w:p w14:paraId="5DB54714" w14:textId="5E4DF6C0"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По состоянию на 1 января 2022 года система образования района включает в себя 10 организаций:  </w:t>
      </w:r>
    </w:p>
    <w:p w14:paraId="0E74A11C"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- 2 средние общеобразовательные школы;  </w:t>
      </w:r>
    </w:p>
    <w:p w14:paraId="2B5576A8"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- 1 начальная общеобразовательная школа; </w:t>
      </w:r>
    </w:p>
    <w:p w14:paraId="08B5C973"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- 3 основные общеобразовательные школы; </w:t>
      </w:r>
    </w:p>
    <w:p w14:paraId="40FE0004"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- 2 организации дополнительного образования детей;  </w:t>
      </w:r>
    </w:p>
    <w:p w14:paraId="6B537EFB"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- 2 дошкольные образовательные организации.</w:t>
      </w:r>
    </w:p>
    <w:p w14:paraId="7D3B41BD" w14:textId="4E8D2F0A"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Образовательные учреждения являются некоммерческими организациями, имеют организационно-правовую форму - бюджетное учреждение.</w:t>
      </w:r>
    </w:p>
    <w:p w14:paraId="2E38B384" w14:textId="19526DF9"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Функции и полномочия Учредителя в отношении всех муниципальных бюджетных образовательных организаций, зарегистрированных на территории муниципального района, осуществляет Управление образования администрации </w:t>
      </w:r>
      <w:proofErr w:type="spellStart"/>
      <w:r w:rsidRPr="00767AF9">
        <w:rPr>
          <w:rFonts w:ascii="Times New Roman" w:hAnsi="Times New Roman" w:cs="Times New Roman"/>
          <w:sz w:val="28"/>
          <w:szCs w:val="28"/>
        </w:rPr>
        <w:t>Нюксенского</w:t>
      </w:r>
      <w:proofErr w:type="spellEnd"/>
      <w:r w:rsidRPr="00767AF9">
        <w:rPr>
          <w:rFonts w:ascii="Times New Roman" w:hAnsi="Times New Roman" w:cs="Times New Roman"/>
          <w:sz w:val="28"/>
          <w:szCs w:val="28"/>
        </w:rPr>
        <w:t xml:space="preserve"> муниципального района.</w:t>
      </w:r>
    </w:p>
    <w:p w14:paraId="504B8D25" w14:textId="0F392606"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Образовательные учреждения обладают обособленным имуществом, которое закреплено за ними на праве оперативного управления, имеют</w:t>
      </w:r>
      <w:r w:rsidR="00767AF9" w:rsidRPr="00767AF9">
        <w:rPr>
          <w:rFonts w:ascii="Times New Roman" w:hAnsi="Times New Roman" w:cs="Times New Roman"/>
          <w:sz w:val="28"/>
          <w:szCs w:val="28"/>
        </w:rPr>
        <w:t xml:space="preserve"> </w:t>
      </w:r>
      <w:r w:rsidRPr="00767AF9">
        <w:rPr>
          <w:rFonts w:ascii="Times New Roman" w:hAnsi="Times New Roman" w:cs="Times New Roman"/>
          <w:sz w:val="28"/>
          <w:szCs w:val="28"/>
        </w:rPr>
        <w:t xml:space="preserve">самостоятельный баланс, лицевые счета, открытые в финансовом управлении </w:t>
      </w:r>
      <w:proofErr w:type="spellStart"/>
      <w:r w:rsidRPr="00767AF9">
        <w:rPr>
          <w:rFonts w:ascii="Times New Roman" w:hAnsi="Times New Roman" w:cs="Times New Roman"/>
          <w:sz w:val="28"/>
          <w:szCs w:val="28"/>
        </w:rPr>
        <w:t>Нюксенского</w:t>
      </w:r>
      <w:proofErr w:type="spellEnd"/>
      <w:r w:rsidRPr="00767AF9">
        <w:rPr>
          <w:rFonts w:ascii="Times New Roman" w:hAnsi="Times New Roman" w:cs="Times New Roman"/>
          <w:sz w:val="28"/>
          <w:szCs w:val="28"/>
        </w:rPr>
        <w:t xml:space="preserve"> муниципального района, официальный сайт в сети Интернет, поддерживаемый в актуальном состоянии.</w:t>
      </w:r>
    </w:p>
    <w:p w14:paraId="7D729523" w14:textId="718E7726"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Главным распорядителем бюджетных средств по отношению к</w:t>
      </w:r>
      <w:r w:rsidR="00767AF9" w:rsidRPr="00767AF9">
        <w:rPr>
          <w:rFonts w:ascii="Times New Roman" w:hAnsi="Times New Roman" w:cs="Times New Roman"/>
          <w:sz w:val="28"/>
          <w:szCs w:val="28"/>
        </w:rPr>
        <w:t xml:space="preserve"> </w:t>
      </w:r>
      <w:r w:rsidRPr="00767AF9">
        <w:rPr>
          <w:rFonts w:ascii="Times New Roman" w:hAnsi="Times New Roman" w:cs="Times New Roman"/>
          <w:sz w:val="28"/>
          <w:szCs w:val="28"/>
        </w:rPr>
        <w:t>подведомственным муниципальным образовательным организациям является Управление образования. Код главы главного распорядителя бюджетных средств 043.</w:t>
      </w:r>
    </w:p>
    <w:p w14:paraId="2FD0519B" w14:textId="2C044316"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Учреждения выполняют муниципальное задание, а также ведут приносящую доход деятельность. </w:t>
      </w:r>
    </w:p>
    <w:p w14:paraId="65D784BE" w14:textId="3A8E7E41"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Полномочия собственника имущества осуществляет Комитет по управлению имуществом </w:t>
      </w:r>
      <w:proofErr w:type="spellStart"/>
      <w:r w:rsidRPr="00767AF9">
        <w:rPr>
          <w:rFonts w:ascii="Times New Roman" w:hAnsi="Times New Roman" w:cs="Times New Roman"/>
          <w:sz w:val="28"/>
          <w:szCs w:val="28"/>
        </w:rPr>
        <w:t>Нюксенского</w:t>
      </w:r>
      <w:proofErr w:type="spellEnd"/>
      <w:r w:rsidRPr="00767AF9">
        <w:rPr>
          <w:rFonts w:ascii="Times New Roman" w:hAnsi="Times New Roman" w:cs="Times New Roman"/>
          <w:sz w:val="28"/>
          <w:szCs w:val="28"/>
        </w:rPr>
        <w:t xml:space="preserve"> муниципального района.</w:t>
      </w:r>
    </w:p>
    <w:p w14:paraId="180C5A46"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lastRenderedPageBreak/>
        <w:t>Учреждения отвечают по своим обязательствам всем, находящимся у него на праве оперативного управления, имуществом, за исключением особо ценного движимого имущества, а также недвижимого имущества.</w:t>
      </w:r>
    </w:p>
    <w:p w14:paraId="08E97B14" w14:textId="0451C94B"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Бюджетные учреждения обладают полномочиями муниципального заказчика на осуществление функций по размещению заказов на поставки товаров, выполнение работ, оказание услуг для муниципальных нужд в соответствии с действующим законодательством.  </w:t>
      </w:r>
    </w:p>
    <w:p w14:paraId="00236A70"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В отчетном году учреждения не начинали вести новые виды деятельности, а также не прекращали прежние виды деятельности. В этой связи в составе Пояснительной записки не представляется таблица № 1.</w:t>
      </w:r>
    </w:p>
    <w:p w14:paraId="2B6F8C60"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В рамках исполнения Постановления администрации </w:t>
      </w:r>
      <w:proofErr w:type="spellStart"/>
      <w:r w:rsidRPr="00767AF9">
        <w:rPr>
          <w:rFonts w:ascii="Times New Roman" w:hAnsi="Times New Roman" w:cs="Times New Roman"/>
          <w:sz w:val="28"/>
          <w:szCs w:val="28"/>
        </w:rPr>
        <w:t>Нюксенского</w:t>
      </w:r>
      <w:proofErr w:type="spellEnd"/>
      <w:r w:rsidRPr="00767AF9">
        <w:rPr>
          <w:rFonts w:ascii="Times New Roman" w:hAnsi="Times New Roman" w:cs="Times New Roman"/>
          <w:sz w:val="28"/>
          <w:szCs w:val="28"/>
        </w:rPr>
        <w:t xml:space="preserve"> муниципального района от 27.06.2018 № 199 «О создании Муниципального казенного учреждения «Межведомственная централизованная бухгалтерия </w:t>
      </w:r>
      <w:proofErr w:type="spellStart"/>
      <w:r w:rsidRPr="00767AF9">
        <w:rPr>
          <w:rFonts w:ascii="Times New Roman" w:hAnsi="Times New Roman" w:cs="Times New Roman"/>
          <w:sz w:val="28"/>
          <w:szCs w:val="28"/>
        </w:rPr>
        <w:t>Нюксенского</w:t>
      </w:r>
      <w:proofErr w:type="spellEnd"/>
      <w:r w:rsidRPr="00767AF9">
        <w:rPr>
          <w:rFonts w:ascii="Times New Roman" w:hAnsi="Times New Roman" w:cs="Times New Roman"/>
          <w:sz w:val="28"/>
          <w:szCs w:val="28"/>
        </w:rPr>
        <w:t xml:space="preserve"> муниципального района» заключено Соглашение о передаче функций по ведению бухгалтерского учета, составлению бухгалтерской, налоговой и статистической отчетности, отчетности в государственные внебюджетные фонды с МКУ «Межведомственная централизованная бухгалтерия </w:t>
      </w:r>
      <w:proofErr w:type="spellStart"/>
      <w:r w:rsidRPr="00767AF9">
        <w:rPr>
          <w:rFonts w:ascii="Times New Roman" w:hAnsi="Times New Roman" w:cs="Times New Roman"/>
          <w:sz w:val="28"/>
          <w:szCs w:val="28"/>
        </w:rPr>
        <w:t>Нюксенского</w:t>
      </w:r>
      <w:proofErr w:type="spellEnd"/>
      <w:r w:rsidRPr="00767AF9">
        <w:rPr>
          <w:rFonts w:ascii="Times New Roman" w:hAnsi="Times New Roman" w:cs="Times New Roman"/>
          <w:sz w:val="28"/>
          <w:szCs w:val="28"/>
        </w:rPr>
        <w:t xml:space="preserve"> муниципального района». Отчетность представляется с использованием </w:t>
      </w:r>
      <w:r w:rsidRPr="00767AF9">
        <w:rPr>
          <w:rFonts w:ascii="Times New Roman" w:hAnsi="Times New Roman" w:cs="Times New Roman"/>
          <w:iCs/>
          <w:sz w:val="28"/>
          <w:szCs w:val="28"/>
        </w:rPr>
        <w:t>ПК «</w:t>
      </w:r>
      <w:r w:rsidRPr="00767AF9">
        <w:rPr>
          <w:rFonts w:ascii="Times New Roman" w:hAnsi="Times New Roman" w:cs="Times New Roman"/>
          <w:iCs/>
          <w:sz w:val="28"/>
          <w:szCs w:val="28"/>
          <w:lang w:val="en-US"/>
        </w:rPr>
        <w:t>WEB</w:t>
      </w:r>
      <w:r w:rsidRPr="00767AF9">
        <w:rPr>
          <w:rFonts w:ascii="Times New Roman" w:hAnsi="Times New Roman" w:cs="Times New Roman"/>
          <w:iCs/>
          <w:sz w:val="28"/>
          <w:szCs w:val="28"/>
        </w:rPr>
        <w:t>-консолидация».</w:t>
      </w:r>
      <w:r w:rsidRPr="00767AF9">
        <w:rPr>
          <w:rFonts w:ascii="Times New Roman" w:hAnsi="Times New Roman" w:cs="Times New Roman"/>
          <w:sz w:val="28"/>
          <w:szCs w:val="28"/>
        </w:rPr>
        <w:t xml:space="preserve">  Исполнителем, составившем бухгалтерскую отчетность, является главный бухгалтер МКУ «Межведомственная централизованная бухгалтерия </w:t>
      </w:r>
      <w:proofErr w:type="spellStart"/>
      <w:r w:rsidRPr="00767AF9">
        <w:rPr>
          <w:rFonts w:ascii="Times New Roman" w:hAnsi="Times New Roman" w:cs="Times New Roman"/>
          <w:sz w:val="28"/>
          <w:szCs w:val="28"/>
        </w:rPr>
        <w:t>Нюксенского</w:t>
      </w:r>
      <w:proofErr w:type="spellEnd"/>
      <w:r w:rsidRPr="00767AF9">
        <w:rPr>
          <w:rFonts w:ascii="Times New Roman" w:hAnsi="Times New Roman" w:cs="Times New Roman"/>
          <w:sz w:val="28"/>
          <w:szCs w:val="28"/>
        </w:rPr>
        <w:t xml:space="preserve"> муниципального района» Белозерова Т.В.   </w:t>
      </w:r>
    </w:p>
    <w:p w14:paraId="7168FA37" w14:textId="50A3F5DF"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Деятельность образовательных учреждений </w:t>
      </w:r>
      <w:proofErr w:type="spellStart"/>
      <w:r w:rsidRPr="00767AF9">
        <w:rPr>
          <w:rFonts w:ascii="Times New Roman" w:hAnsi="Times New Roman" w:cs="Times New Roman"/>
          <w:sz w:val="28"/>
          <w:szCs w:val="28"/>
        </w:rPr>
        <w:t>Нюксенского</w:t>
      </w:r>
      <w:proofErr w:type="spellEnd"/>
      <w:r w:rsidRPr="00767AF9">
        <w:rPr>
          <w:rFonts w:ascii="Times New Roman" w:hAnsi="Times New Roman" w:cs="Times New Roman"/>
          <w:sz w:val="28"/>
          <w:szCs w:val="28"/>
        </w:rPr>
        <w:t xml:space="preserve"> муниципального района осуществляется в рамках реализации муниципальной программы «Развитие образования </w:t>
      </w:r>
      <w:proofErr w:type="spellStart"/>
      <w:r w:rsidRPr="00767AF9">
        <w:rPr>
          <w:rFonts w:ascii="Times New Roman" w:hAnsi="Times New Roman" w:cs="Times New Roman"/>
          <w:sz w:val="28"/>
          <w:szCs w:val="28"/>
        </w:rPr>
        <w:t>Нюксенского</w:t>
      </w:r>
      <w:proofErr w:type="spellEnd"/>
      <w:r w:rsidRPr="00767AF9">
        <w:rPr>
          <w:rFonts w:ascii="Times New Roman" w:hAnsi="Times New Roman" w:cs="Times New Roman"/>
          <w:sz w:val="28"/>
          <w:szCs w:val="28"/>
        </w:rPr>
        <w:t xml:space="preserve"> муниципального района на 2021-2025 годы», утвержденной Постановлением администрации </w:t>
      </w:r>
      <w:proofErr w:type="spellStart"/>
      <w:r w:rsidRPr="00767AF9">
        <w:rPr>
          <w:rFonts w:ascii="Times New Roman" w:hAnsi="Times New Roman" w:cs="Times New Roman"/>
          <w:sz w:val="28"/>
          <w:szCs w:val="28"/>
        </w:rPr>
        <w:t>Нюксенского</w:t>
      </w:r>
      <w:proofErr w:type="spellEnd"/>
      <w:r w:rsidRPr="00767AF9">
        <w:rPr>
          <w:rFonts w:ascii="Times New Roman" w:hAnsi="Times New Roman" w:cs="Times New Roman"/>
          <w:sz w:val="28"/>
          <w:szCs w:val="28"/>
        </w:rPr>
        <w:t xml:space="preserve"> муниципального района от 06.12.2019 № 367, </w:t>
      </w:r>
    </w:p>
    <w:p w14:paraId="63540AC9"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которая предусматривает реализацию следующих основных мероприятий:</w:t>
      </w:r>
    </w:p>
    <w:p w14:paraId="5D0E0C85" w14:textId="3D1C4B9F"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 01 – организация предоставления дошкольного образования в бюджетном образовательном учреждении;</w:t>
      </w:r>
    </w:p>
    <w:p w14:paraId="7F031FCE"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02 – организация предоставления общедоступного и бесплатного начального общего, основного общего, среднего общего образования в бюджетных образовательных учреждениях;</w:t>
      </w:r>
    </w:p>
    <w:p w14:paraId="26E17AA0"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03 – организация предоставления дополнительного образования в бюджетных образовательных учреждениях (в том числе в рамках системы персонифицированного финансирования);</w:t>
      </w:r>
    </w:p>
    <w:p w14:paraId="6E001FF3"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04 – обеспечение предоставления мер социальной поддержки отдельным категориям обучающихся в муниципальных образовательных учреждениях;</w:t>
      </w:r>
    </w:p>
    <w:p w14:paraId="66968731"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05 – организация методического сопровождения, повышения профессиональной компетентности педагогических и руководящих кадров;</w:t>
      </w:r>
    </w:p>
    <w:p w14:paraId="37CD4F26" w14:textId="77777777" w:rsidR="003A302C" w:rsidRPr="00767AF9" w:rsidRDefault="003A302C" w:rsidP="00767AF9">
      <w:pPr>
        <w:spacing w:after="0" w:line="240" w:lineRule="auto"/>
        <w:ind w:firstLine="567"/>
        <w:jc w:val="both"/>
        <w:rPr>
          <w:rFonts w:ascii="Times New Roman" w:hAnsi="Times New Roman" w:cs="Times New Roman"/>
          <w:sz w:val="28"/>
          <w:szCs w:val="28"/>
        </w:rPr>
      </w:pPr>
    </w:p>
    <w:p w14:paraId="5A62314E"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06 – развитие системы поддержки талантливых детей в образовательных учреждениях;</w:t>
      </w:r>
    </w:p>
    <w:p w14:paraId="1E5CECE4"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07 – организация содержательного досуга детей в каникулярное время;</w:t>
      </w:r>
    </w:p>
    <w:p w14:paraId="750816B9" w14:textId="77777777" w:rsidR="003A302C" w:rsidRPr="00767AF9" w:rsidRDefault="003A302C" w:rsidP="00767AF9">
      <w:pPr>
        <w:spacing w:after="0" w:line="240" w:lineRule="auto"/>
        <w:ind w:firstLine="567"/>
        <w:jc w:val="both"/>
        <w:rPr>
          <w:rFonts w:ascii="Times New Roman" w:hAnsi="Times New Roman" w:cs="Times New Roman"/>
          <w:bCs/>
          <w:sz w:val="28"/>
          <w:szCs w:val="28"/>
        </w:rPr>
      </w:pPr>
      <w:r w:rsidRPr="00767AF9">
        <w:rPr>
          <w:rFonts w:ascii="Times New Roman" w:hAnsi="Times New Roman" w:cs="Times New Roman"/>
          <w:bCs/>
          <w:sz w:val="28"/>
          <w:szCs w:val="28"/>
        </w:rPr>
        <w:lastRenderedPageBreak/>
        <w:t>08 – создание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p w14:paraId="459F7AD0" w14:textId="77777777" w:rsidR="003A302C" w:rsidRPr="00767AF9" w:rsidRDefault="003A302C" w:rsidP="00767AF9">
      <w:pPr>
        <w:spacing w:after="0" w:line="240" w:lineRule="auto"/>
        <w:ind w:firstLine="567"/>
        <w:jc w:val="both"/>
        <w:rPr>
          <w:rFonts w:ascii="Times New Roman" w:hAnsi="Times New Roman" w:cs="Times New Roman"/>
          <w:bCs/>
          <w:sz w:val="28"/>
          <w:szCs w:val="28"/>
        </w:rPr>
      </w:pPr>
      <w:r w:rsidRPr="00767AF9">
        <w:rPr>
          <w:rFonts w:ascii="Times New Roman" w:hAnsi="Times New Roman" w:cs="Times New Roman"/>
          <w:bCs/>
          <w:sz w:val="28"/>
          <w:szCs w:val="28"/>
        </w:rPr>
        <w:t>09 - реализация регионального проекта «Цифровая образовательная среда»;</w:t>
      </w:r>
    </w:p>
    <w:p w14:paraId="6E075445" w14:textId="77777777" w:rsidR="003A302C" w:rsidRPr="00767AF9" w:rsidRDefault="003A302C" w:rsidP="00767AF9">
      <w:pPr>
        <w:spacing w:after="0" w:line="240" w:lineRule="auto"/>
        <w:ind w:firstLine="567"/>
        <w:jc w:val="both"/>
        <w:rPr>
          <w:rFonts w:ascii="Times New Roman" w:hAnsi="Times New Roman" w:cs="Times New Roman"/>
          <w:bCs/>
          <w:sz w:val="28"/>
          <w:szCs w:val="28"/>
        </w:rPr>
      </w:pPr>
      <w:r w:rsidRPr="00767AF9">
        <w:rPr>
          <w:rFonts w:ascii="Times New Roman" w:hAnsi="Times New Roman" w:cs="Times New Roman"/>
          <w:bCs/>
          <w:sz w:val="28"/>
          <w:szCs w:val="28"/>
        </w:rPr>
        <w:t>10 - реализация регионального проекта «Современная школа»;</w:t>
      </w:r>
    </w:p>
    <w:p w14:paraId="62B0D2D8" w14:textId="77777777" w:rsidR="003A302C" w:rsidRPr="00767AF9" w:rsidRDefault="003A302C" w:rsidP="00767AF9">
      <w:pPr>
        <w:spacing w:after="0" w:line="240" w:lineRule="auto"/>
        <w:ind w:firstLine="567"/>
        <w:jc w:val="both"/>
        <w:rPr>
          <w:rFonts w:ascii="Times New Roman" w:hAnsi="Times New Roman" w:cs="Times New Roman"/>
          <w:bCs/>
          <w:sz w:val="28"/>
          <w:szCs w:val="28"/>
        </w:rPr>
      </w:pPr>
      <w:r w:rsidRPr="00767AF9">
        <w:rPr>
          <w:rFonts w:ascii="Times New Roman" w:hAnsi="Times New Roman" w:cs="Times New Roman"/>
          <w:bCs/>
          <w:sz w:val="28"/>
          <w:szCs w:val="28"/>
        </w:rPr>
        <w:t>11- реализация регионального проекта «Успех каждого ребенка».</w:t>
      </w:r>
    </w:p>
    <w:p w14:paraId="34958887" w14:textId="77777777" w:rsidR="003A302C" w:rsidRPr="00767AF9" w:rsidRDefault="003A302C" w:rsidP="00767AF9">
      <w:pPr>
        <w:spacing w:after="0" w:line="240" w:lineRule="auto"/>
        <w:ind w:firstLine="567"/>
        <w:jc w:val="both"/>
        <w:rPr>
          <w:rFonts w:ascii="Times New Roman" w:hAnsi="Times New Roman" w:cs="Times New Roman"/>
          <w:sz w:val="28"/>
          <w:szCs w:val="28"/>
        </w:rPr>
      </w:pPr>
    </w:p>
    <w:p w14:paraId="67A377A3" w14:textId="77777777" w:rsidR="003A302C" w:rsidRPr="00767AF9" w:rsidRDefault="003A302C" w:rsidP="00767AF9">
      <w:pPr>
        <w:spacing w:after="0" w:line="240" w:lineRule="auto"/>
        <w:ind w:firstLine="567"/>
        <w:jc w:val="center"/>
        <w:rPr>
          <w:rFonts w:ascii="Times New Roman" w:hAnsi="Times New Roman" w:cs="Times New Roman"/>
          <w:b/>
          <w:sz w:val="28"/>
          <w:szCs w:val="28"/>
        </w:rPr>
      </w:pPr>
      <w:r w:rsidRPr="00767AF9">
        <w:rPr>
          <w:rFonts w:ascii="Times New Roman" w:hAnsi="Times New Roman" w:cs="Times New Roman"/>
          <w:b/>
          <w:sz w:val="28"/>
          <w:szCs w:val="28"/>
        </w:rPr>
        <w:t>РАЗДЕЛ 2 «Результаты деятельности учреждения»</w:t>
      </w:r>
    </w:p>
    <w:p w14:paraId="053184D5" w14:textId="77777777" w:rsidR="003A302C" w:rsidRPr="00767AF9" w:rsidRDefault="003A302C" w:rsidP="00767AF9">
      <w:pPr>
        <w:spacing w:after="0" w:line="240" w:lineRule="auto"/>
        <w:ind w:firstLine="567"/>
        <w:jc w:val="both"/>
        <w:rPr>
          <w:rFonts w:ascii="Times New Roman" w:hAnsi="Times New Roman" w:cs="Times New Roman"/>
          <w:b/>
          <w:sz w:val="28"/>
          <w:szCs w:val="28"/>
        </w:rPr>
      </w:pPr>
    </w:p>
    <w:p w14:paraId="57C17FF9"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В 2021 году учреждение приняло следующие меры по повышению эффективности расходования бюджетных средств: в БОУ </w:t>
      </w:r>
      <w:proofErr w:type="spellStart"/>
      <w:r w:rsidRPr="00767AF9">
        <w:rPr>
          <w:rFonts w:ascii="Times New Roman" w:hAnsi="Times New Roman" w:cs="Times New Roman"/>
          <w:sz w:val="28"/>
          <w:szCs w:val="28"/>
        </w:rPr>
        <w:t>НюМр</w:t>
      </w:r>
      <w:proofErr w:type="spellEnd"/>
      <w:r w:rsidRPr="00767AF9">
        <w:rPr>
          <w:rFonts w:ascii="Times New Roman" w:hAnsi="Times New Roman" w:cs="Times New Roman"/>
          <w:sz w:val="28"/>
          <w:szCs w:val="28"/>
        </w:rPr>
        <w:t xml:space="preserve"> ВО «</w:t>
      </w:r>
      <w:proofErr w:type="spellStart"/>
      <w:r w:rsidRPr="00767AF9">
        <w:rPr>
          <w:rFonts w:ascii="Times New Roman" w:hAnsi="Times New Roman" w:cs="Times New Roman"/>
          <w:sz w:val="28"/>
          <w:szCs w:val="28"/>
        </w:rPr>
        <w:t>Левашская</w:t>
      </w:r>
      <w:proofErr w:type="spellEnd"/>
      <w:r w:rsidRPr="00767AF9">
        <w:rPr>
          <w:rFonts w:ascii="Times New Roman" w:hAnsi="Times New Roman" w:cs="Times New Roman"/>
          <w:sz w:val="28"/>
          <w:szCs w:val="28"/>
        </w:rPr>
        <w:t xml:space="preserve"> ООШ» в связи с отсутствием контингента дошкольного возраста закрыта дошкольная группа. Экономический эффект от проведенного мероприятия составил 39733,73 руб.  Исполнение расходных обязательств осуществлялось в пределах утвержденных лимитов бюджетных обязательств. В результате заключения контрактов в пределах доведенных лимитов бюджетных обязательств не допущено образования несанкционированной и просроченной кредиторской задолженности. Выезды в командировки осуществлялись в случаях крайней необходимости. Повышение квалификации сотрудников было организовано в очно-заочном формате с применением информационных систем, что позволило сократить время нахождения специалистов в командировках.</w:t>
      </w:r>
    </w:p>
    <w:p w14:paraId="35574DD2" w14:textId="018DE3EA"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Материальные запасы учреждений на конец отчетного периода года составляют по видам деятельности:</w:t>
      </w:r>
    </w:p>
    <w:p w14:paraId="71514D60"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приносящая доход деятельность – 4 255 733,52 руб.;</w:t>
      </w:r>
    </w:p>
    <w:p w14:paraId="57123EC7"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субсидии на выполнение муниципального задания – 5 176 635,49 руб.;</w:t>
      </w:r>
    </w:p>
    <w:p w14:paraId="71FF4F80"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субсидии на иные цели – 1 428 467,91 руб.</w:t>
      </w:r>
    </w:p>
    <w:p w14:paraId="6A99E153"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Все специалисты обеспечены необходимыми основными средствами и материальными запасами в объеме, необходимом для выполнения своих функций. Мероприятия по сохранности имущества проводятся путем закрепления имущества за материально – ответственными лицами и проведения инвентаризаций имущества. </w:t>
      </w:r>
    </w:p>
    <w:p w14:paraId="2BF0AFA4" w14:textId="77777777" w:rsidR="00767AF9"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В 2021 году бюджетные учреждения закупки товаров, работ и услуг проводили путем организации процедур в соответствии с Федеральным законом № 44-ФЗ «О контрактной системе в сфере закупок товаров, работ, услуг для обеспечения государственных и муниципальных нужд». Заключено контрактов (договоров) за 2021 год – 954, на общую сумму 77 397 229,83 руб.</w:t>
      </w:r>
    </w:p>
    <w:p w14:paraId="663A557D" w14:textId="001E7810"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Заключено контрактов по итогам «открытого конкурса» – 2 шт. на сумму 50 400,00 руб.</w:t>
      </w:r>
    </w:p>
    <w:p w14:paraId="66EE86E2" w14:textId="4B8EF86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Заключено контрактов по итогам «конкурса с ограниченным участием» - 5 шт. на сумму 384 804,85 руб.; </w:t>
      </w:r>
    </w:p>
    <w:p w14:paraId="67B96A36" w14:textId="46DC56C4" w:rsidR="003A302C" w:rsidRPr="00F87EE5" w:rsidRDefault="003A302C" w:rsidP="00767AF9">
      <w:pPr>
        <w:spacing w:after="0" w:line="240" w:lineRule="auto"/>
        <w:ind w:firstLine="567"/>
        <w:jc w:val="both"/>
        <w:rPr>
          <w:rFonts w:ascii="Times New Roman" w:hAnsi="Times New Roman" w:cs="Times New Roman"/>
          <w:sz w:val="28"/>
          <w:szCs w:val="28"/>
        </w:rPr>
      </w:pPr>
      <w:r w:rsidRPr="00F87EE5">
        <w:rPr>
          <w:rFonts w:ascii="Times New Roman" w:hAnsi="Times New Roman" w:cs="Times New Roman"/>
          <w:sz w:val="28"/>
          <w:szCs w:val="28"/>
        </w:rPr>
        <w:lastRenderedPageBreak/>
        <w:t xml:space="preserve">Заключено контрактов по итогам «аукциона в электронной форме» – 5 шт. на сумму 7 500 980,21 руб. </w:t>
      </w:r>
    </w:p>
    <w:p w14:paraId="4F2C78DA" w14:textId="0DF984C2" w:rsidR="003A302C" w:rsidRPr="00F87EE5" w:rsidRDefault="003A302C" w:rsidP="00767AF9">
      <w:pPr>
        <w:spacing w:after="0" w:line="240" w:lineRule="auto"/>
        <w:ind w:firstLine="567"/>
        <w:jc w:val="both"/>
        <w:rPr>
          <w:rFonts w:ascii="Times New Roman" w:hAnsi="Times New Roman" w:cs="Times New Roman"/>
          <w:sz w:val="28"/>
          <w:szCs w:val="28"/>
        </w:rPr>
      </w:pPr>
      <w:r w:rsidRPr="00F87EE5">
        <w:rPr>
          <w:rFonts w:ascii="Times New Roman" w:hAnsi="Times New Roman" w:cs="Times New Roman"/>
          <w:sz w:val="28"/>
          <w:szCs w:val="28"/>
        </w:rPr>
        <w:t>Экономический эффект от проведения публичных процедур составил 198 045,86 руб.</w:t>
      </w:r>
    </w:p>
    <w:p w14:paraId="782517DC" w14:textId="764F1237" w:rsidR="003A302C" w:rsidRPr="00F87EE5" w:rsidRDefault="003A302C" w:rsidP="00767AF9">
      <w:pPr>
        <w:spacing w:after="0" w:line="240" w:lineRule="auto"/>
        <w:ind w:firstLine="567"/>
        <w:jc w:val="both"/>
        <w:rPr>
          <w:rFonts w:ascii="Times New Roman" w:hAnsi="Times New Roman" w:cs="Times New Roman"/>
          <w:sz w:val="28"/>
          <w:szCs w:val="28"/>
        </w:rPr>
      </w:pPr>
      <w:r w:rsidRPr="00F87EE5">
        <w:rPr>
          <w:rFonts w:ascii="Times New Roman" w:hAnsi="Times New Roman" w:cs="Times New Roman"/>
          <w:sz w:val="28"/>
          <w:szCs w:val="28"/>
        </w:rPr>
        <w:t>Проведены закупки через систему «Электронный магазин» в количестве 19 процедур на сумму 1 423 346,00 руб. Сумма экономии по итогам года составила – 128 637,20 руб.</w:t>
      </w:r>
    </w:p>
    <w:p w14:paraId="1881366D" w14:textId="7C0CEEFE"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В рамках реализации мероприятия  «Организация предоставления общедоступного и бесплатного начального общего, основного общего, среднего общего образования в бюджетных образовательных организациях» Программы израсходовано на организацию бесплатного горячего питания обучающихся начальных классов 4 978 700,00 руб.; выплату ежемесячного классного руководства педагогическим работникам 7 815 900,00 руб.; строительство школьного мини стадиона в с. Нюксеница на территории БОУ «</w:t>
      </w:r>
      <w:proofErr w:type="spellStart"/>
      <w:r w:rsidRPr="00767AF9">
        <w:rPr>
          <w:rFonts w:ascii="Times New Roman" w:hAnsi="Times New Roman" w:cs="Times New Roman"/>
          <w:sz w:val="28"/>
          <w:szCs w:val="28"/>
        </w:rPr>
        <w:t>Нюксенская</w:t>
      </w:r>
      <w:proofErr w:type="spellEnd"/>
      <w:r w:rsidRPr="00767AF9">
        <w:rPr>
          <w:rFonts w:ascii="Times New Roman" w:hAnsi="Times New Roman" w:cs="Times New Roman"/>
          <w:sz w:val="28"/>
          <w:szCs w:val="28"/>
        </w:rPr>
        <w:t xml:space="preserve"> СОШ» </w:t>
      </w:r>
      <w:r w:rsidR="00AC47A3" w:rsidRPr="00AC47A3">
        <w:rPr>
          <w:rFonts w:ascii="Times New Roman" w:hAnsi="Times New Roman" w:cs="Times New Roman"/>
          <w:sz w:val="28"/>
          <w:szCs w:val="28"/>
        </w:rPr>
        <w:t>(</w:t>
      </w:r>
      <w:r w:rsidRPr="00767AF9">
        <w:rPr>
          <w:rFonts w:ascii="Times New Roman" w:hAnsi="Times New Roman" w:cs="Times New Roman"/>
          <w:sz w:val="28"/>
          <w:szCs w:val="28"/>
        </w:rPr>
        <w:t>по адресу: 161380, Вологодская обл., с. Нюксеница, ул. Школьная, 1</w:t>
      </w:r>
      <w:r w:rsidR="00AC47A3" w:rsidRPr="008A610E">
        <w:rPr>
          <w:rFonts w:ascii="Times New Roman" w:hAnsi="Times New Roman" w:cs="Times New Roman"/>
          <w:sz w:val="28"/>
          <w:szCs w:val="28"/>
        </w:rPr>
        <w:t>)</w:t>
      </w:r>
      <w:r w:rsidRPr="00767AF9">
        <w:rPr>
          <w:rFonts w:ascii="Times New Roman" w:hAnsi="Times New Roman" w:cs="Times New Roman"/>
          <w:sz w:val="28"/>
          <w:szCs w:val="28"/>
        </w:rPr>
        <w:t xml:space="preserve"> 3329925,50 руб.; обеспечение условий для организации питания обучающихся в БОУ «</w:t>
      </w:r>
      <w:proofErr w:type="spellStart"/>
      <w:r w:rsidRPr="00767AF9">
        <w:rPr>
          <w:rFonts w:ascii="Times New Roman" w:hAnsi="Times New Roman" w:cs="Times New Roman"/>
          <w:sz w:val="28"/>
          <w:szCs w:val="28"/>
        </w:rPr>
        <w:t>Нюксенская</w:t>
      </w:r>
      <w:proofErr w:type="spellEnd"/>
      <w:r w:rsidRPr="00767AF9">
        <w:rPr>
          <w:rFonts w:ascii="Times New Roman" w:hAnsi="Times New Roman" w:cs="Times New Roman"/>
          <w:sz w:val="28"/>
          <w:szCs w:val="28"/>
        </w:rPr>
        <w:t xml:space="preserve"> СОШ» 4 288 775,51 руб. </w:t>
      </w:r>
    </w:p>
    <w:p w14:paraId="3011C439"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В рамках реализации мероприятия «Обеспечение предоставления мер социальной поддержки отдельным категориям обучающихся в муниципальных образовательных организациях» денежные средства израсходованы на:</w:t>
      </w:r>
    </w:p>
    <w:p w14:paraId="34A18344"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выплату компенсации родительской платы за присмотр и уход за детьми, посещающими образовательные организации, реализующие образовательные программы дошкольного образования, на общую сумму 1 772 700,00 руб.;</w:t>
      </w:r>
    </w:p>
    <w:p w14:paraId="3335A943"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предоставление обучающимся из малоимущих и многодетных семей льготного питания на сумму 2 631 100,00 руб., обучающимся с ограниченными возможностями здоровья бесплатного питания на сумму 1 292 890,00 руб.;</w:t>
      </w:r>
    </w:p>
    <w:p w14:paraId="2CAB35D9"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предоставление обучающимся из многодетных семей денежных выплат на проезд на автобусах внутрирайонных маршрутов и на приобретение комплекта одежды для посещения школьных занятий, спортивной формы для занятий физической культурой на общую сумму 1 685 800,00 руб.</w:t>
      </w:r>
    </w:p>
    <w:p w14:paraId="3F3D9CC0"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По направлению «Развитие методической инфраструктуры и организационно-экономических механизмов, обеспечивающих непрерывность профессионального развития педагогических и руководящих кадров в режиме модернизации муниципальной системы образования» осуществлено: сопровождение по организации участия и награждения 3 представителей муниципальной системы образования в региональном конкурсе профессионального мастерства «Педагогический  триумф - 2021» (18 500,00 руб.) и 24 педагогов, участников муниципального этапа регионального конкурсного проекта «Педагогический триумф-2021» (16 956,98 руб.); подведение итогов районных профессиональных конкурсов среди образовательных организаций района «Практический опыт работы педагогов в условиях современных вызовов» и «На лучшую практику организации работы с родителями в образовательном учреждении «В содружестве с семьёй» (60 000,00 руб.). </w:t>
      </w:r>
    </w:p>
    <w:p w14:paraId="39B34033"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lastRenderedPageBreak/>
        <w:t xml:space="preserve">По направлению, ориентированному на разработку и реализацию системы мер по обеспечению сферы образования квалифицированными кадрами, следует отметить сбалансированную работу по организации повышения квалификации через курсовую подготовку. Повышение квалификации в 2021 году продолжается в очно-заочном формате, что позволяет сэкономить средства на командировочные расходы. Курсы повышения квалификации за истекший период прошли 128 работников. </w:t>
      </w:r>
    </w:p>
    <w:p w14:paraId="2CB2C530"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Организация методического сопровождения процедуры аттестации педагогических работников: процедуру аттестации на первую и высшую квалификационные категории за 12 месяцев прошли 27 чел., впервые аттестовались 4 чел.; всего педагогических работников, имеющих квалификацию высшей и первой категории – 156 человека (79%).</w:t>
      </w:r>
    </w:p>
    <w:p w14:paraId="6143820D"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В рамках реализации мероприятия «Развитие системы поддержки талантливых детей в образовательных учреждениях» подпрограммы 1 «Развитие дошкольного, общего и дополнительного образования детей» Программы проведены массовые районные мероприятия и обеспечено участие обучающихся в областных мероприятиях. Расходы на их проведение в целом составили 266 300,00 рублей. </w:t>
      </w:r>
    </w:p>
    <w:p w14:paraId="75E10EBA"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На подведение итогов 7 районного (заочного) конкурса на английском языке «Мир вокруг нас» израсходованы денежные средства в сумме 2 000,00 руб. На проведение районного конкурса ученических проектов по предметам естественно-математического цикла «ФИМ» израсходовано 2 000,00 руб. </w:t>
      </w:r>
    </w:p>
    <w:p w14:paraId="55FEE5E3"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Восемь обучающихся приняли участие в муниципальном этапе Всероссийского конкурса юных чтецов «Живая классика-2021», победители которого представляли район в региональном этапе конкурса. </w:t>
      </w:r>
    </w:p>
    <w:p w14:paraId="2EC61A18"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Ежегодно для обучающихся проводится муниципальный этап Всероссийских спортивных соревнований школьников «Президентские состязания». В текущем году на его организацию и награждение победителей израсходовано 1 382,00 руб. По итогам муниципального этапа команда победитель направлена для участия в областном этапе соревнований. На поездку, проживание участников и оформление страховки потрачены денежные средства в сумме 12 570,00 руб.</w:t>
      </w:r>
    </w:p>
    <w:p w14:paraId="00E3E264" w14:textId="4688EF62"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14 юношей 10-х классов БОУ «</w:t>
      </w:r>
      <w:proofErr w:type="spellStart"/>
      <w:r w:rsidRPr="00767AF9">
        <w:rPr>
          <w:rFonts w:ascii="Times New Roman" w:hAnsi="Times New Roman" w:cs="Times New Roman"/>
          <w:sz w:val="28"/>
          <w:szCs w:val="28"/>
        </w:rPr>
        <w:t>Нюксенская</w:t>
      </w:r>
      <w:proofErr w:type="spellEnd"/>
      <w:r w:rsidRPr="00767AF9">
        <w:rPr>
          <w:rFonts w:ascii="Times New Roman" w:hAnsi="Times New Roman" w:cs="Times New Roman"/>
          <w:sz w:val="28"/>
          <w:szCs w:val="28"/>
        </w:rPr>
        <w:t xml:space="preserve"> СОШ» и БОУ НМР ВО «</w:t>
      </w:r>
      <w:proofErr w:type="spellStart"/>
      <w:r w:rsidRPr="00767AF9">
        <w:rPr>
          <w:rFonts w:ascii="Times New Roman" w:hAnsi="Times New Roman" w:cs="Times New Roman"/>
          <w:sz w:val="28"/>
          <w:szCs w:val="28"/>
        </w:rPr>
        <w:t>Городищенская</w:t>
      </w:r>
      <w:proofErr w:type="spellEnd"/>
      <w:r w:rsidRPr="00767AF9">
        <w:rPr>
          <w:rFonts w:ascii="Times New Roman" w:hAnsi="Times New Roman" w:cs="Times New Roman"/>
          <w:sz w:val="28"/>
          <w:szCs w:val="28"/>
        </w:rPr>
        <w:t xml:space="preserve"> СОШ» приняли участие в учебных сборах по основам военной службы на базе МАУ «ДОЛ «Школа путешественников Фёдора Конюхова» (г. Тотьма).  На оплату организации и участия в учебных сборах израсходовано </w:t>
      </w:r>
      <w:r w:rsidR="008A610E" w:rsidRPr="008A610E">
        <w:rPr>
          <w:rFonts w:ascii="Times New Roman" w:hAnsi="Times New Roman" w:cs="Times New Roman"/>
          <w:sz w:val="28"/>
          <w:szCs w:val="28"/>
        </w:rPr>
        <w:t xml:space="preserve">              </w:t>
      </w:r>
      <w:r w:rsidRPr="00767AF9">
        <w:rPr>
          <w:rFonts w:ascii="Times New Roman" w:hAnsi="Times New Roman" w:cs="Times New Roman"/>
          <w:sz w:val="28"/>
          <w:szCs w:val="28"/>
        </w:rPr>
        <w:t>39 200,00 руб.</w:t>
      </w:r>
    </w:p>
    <w:p w14:paraId="4170B75F"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Команда обучающихся БОУ «</w:t>
      </w:r>
      <w:proofErr w:type="spellStart"/>
      <w:r w:rsidRPr="00767AF9">
        <w:rPr>
          <w:rFonts w:ascii="Times New Roman" w:hAnsi="Times New Roman" w:cs="Times New Roman"/>
          <w:sz w:val="28"/>
          <w:szCs w:val="28"/>
        </w:rPr>
        <w:t>Нюксенская</w:t>
      </w:r>
      <w:proofErr w:type="spellEnd"/>
      <w:r w:rsidRPr="00767AF9">
        <w:rPr>
          <w:rFonts w:ascii="Times New Roman" w:hAnsi="Times New Roman" w:cs="Times New Roman"/>
          <w:sz w:val="28"/>
          <w:szCs w:val="28"/>
        </w:rPr>
        <w:t xml:space="preserve"> СОШ» приняла участие в областном этапе Всероссийских спортивных игр школьных спортивных клубов (израсходовано 32 220,00 руб.). Для детей, активно участвующих в школьных и районных мероприятиях, приобретена наградная атрибутика на общую сумму 6 060,09 руб.</w:t>
      </w:r>
    </w:p>
    <w:p w14:paraId="1C379553" w14:textId="5CBA3399"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На организацию и проведение ежегодного мероприятия технической направленности – муниципального этапа областного конкурса «Детский компьютерный проект» потрачено 1 840,00 руб., муниципального этапа </w:t>
      </w:r>
      <w:r w:rsidRPr="00767AF9">
        <w:rPr>
          <w:rFonts w:ascii="Times New Roman" w:hAnsi="Times New Roman" w:cs="Times New Roman"/>
          <w:sz w:val="28"/>
          <w:szCs w:val="28"/>
        </w:rPr>
        <w:lastRenderedPageBreak/>
        <w:t>Межрегиональной олимпиады по научному краеведению «Мир через культуру» и районного смотра художественной самодеятельности «7Я» - 6 440,00 руб., ежегодного мероприятия с обучающимися «Пасхальная радость» - 3 000,14 руб., районного этапа областной детско-юношеской оборонно-спортивной игры «Зарница-2021» - 1 893,75 руб., районных этапов конференций «Первые шаги в науку», «Первое открытие», районного этапа областного конкурса «</w:t>
      </w:r>
      <w:proofErr w:type="spellStart"/>
      <w:r w:rsidRPr="00767AF9">
        <w:rPr>
          <w:rFonts w:ascii="Times New Roman" w:hAnsi="Times New Roman" w:cs="Times New Roman"/>
          <w:sz w:val="28"/>
          <w:szCs w:val="28"/>
        </w:rPr>
        <w:t>Роботёнок</w:t>
      </w:r>
      <w:proofErr w:type="spellEnd"/>
      <w:r w:rsidRPr="00767AF9">
        <w:rPr>
          <w:rFonts w:ascii="Times New Roman" w:hAnsi="Times New Roman" w:cs="Times New Roman"/>
          <w:sz w:val="28"/>
          <w:szCs w:val="28"/>
        </w:rPr>
        <w:t>», районного фестиваля «Рождественская сказка» - 47 026,11 руб., X районной малой краеведческой конференции «</w:t>
      </w:r>
      <w:proofErr w:type="spellStart"/>
      <w:r w:rsidRPr="00767AF9">
        <w:rPr>
          <w:rFonts w:ascii="Times New Roman" w:hAnsi="Times New Roman" w:cs="Times New Roman"/>
          <w:sz w:val="28"/>
          <w:szCs w:val="28"/>
        </w:rPr>
        <w:t>Сумароковские</w:t>
      </w:r>
      <w:proofErr w:type="spellEnd"/>
      <w:r w:rsidRPr="00767AF9">
        <w:rPr>
          <w:rFonts w:ascii="Times New Roman" w:hAnsi="Times New Roman" w:cs="Times New Roman"/>
          <w:sz w:val="28"/>
          <w:szCs w:val="28"/>
        </w:rPr>
        <w:t xml:space="preserve"> чтения» -  5 850,00 руб. На поощрение победителей и призеров фестиваля «Социокультурные истоки, Служение Отечеству» израсходовано </w:t>
      </w:r>
      <w:r w:rsidR="008A610E" w:rsidRPr="008A610E">
        <w:rPr>
          <w:rFonts w:ascii="Times New Roman" w:hAnsi="Times New Roman" w:cs="Times New Roman"/>
          <w:sz w:val="28"/>
          <w:szCs w:val="28"/>
        </w:rPr>
        <w:t xml:space="preserve">             </w:t>
      </w:r>
      <w:r w:rsidRPr="00767AF9">
        <w:rPr>
          <w:rFonts w:ascii="Times New Roman" w:hAnsi="Times New Roman" w:cs="Times New Roman"/>
          <w:sz w:val="28"/>
          <w:szCs w:val="28"/>
        </w:rPr>
        <w:t>1 500,00 руб.</w:t>
      </w:r>
    </w:p>
    <w:p w14:paraId="1B685FFB"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Физкультурно-оздоровительная и досуговая деятельность в общеобразовательных учреждениях является приоритетной формой сохранения и укрепления здоровья школьников. Помимо уроков физической культуры проводятся школьные и районные спортивные мероприятия, недели спорта, дни здоровья. Ежегодные районные соревнования по лыжным гонкам на кубок управления образования «Юный лыжник» собирают большое количество учащихся 5-11 классов из всех школ района. Общее количество участников этих соревнований в 2021 году около 50 человек. На организацию и проведение этого мероприятия потрачено 10 000,00 руб. </w:t>
      </w:r>
    </w:p>
    <w:p w14:paraId="0E36D6F6"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Пятьдесят пять лауреатов районной церемонии награждения «55 юных дарований Земли </w:t>
      </w:r>
      <w:proofErr w:type="spellStart"/>
      <w:r w:rsidRPr="00767AF9">
        <w:rPr>
          <w:rFonts w:ascii="Times New Roman" w:hAnsi="Times New Roman" w:cs="Times New Roman"/>
          <w:sz w:val="28"/>
          <w:szCs w:val="28"/>
        </w:rPr>
        <w:t>Нюксенской</w:t>
      </w:r>
      <w:proofErr w:type="spellEnd"/>
      <w:r w:rsidRPr="00767AF9">
        <w:rPr>
          <w:rFonts w:ascii="Times New Roman" w:hAnsi="Times New Roman" w:cs="Times New Roman"/>
          <w:sz w:val="28"/>
          <w:szCs w:val="28"/>
        </w:rPr>
        <w:t xml:space="preserve">» по итогам 2020-2021 учебного года (отличники учёбы и обучающиеся, проявивших выдающиеся заслуги в спорте, творчестве и науке) награждены подарками на общую сумму 49 560,00 руб. Восемь выпускников 9-х и 11-х классов, получившие аттестат с отличием, поощрены подарками на общую сумму 8 000,00 руб. </w:t>
      </w:r>
    </w:p>
    <w:p w14:paraId="68E14660"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В районном конкурсе «Самый лучший класс» участвовало 7 классных коллективов школ района, на подведение итогов конкурса (приобретение поощрительных призов и подарков) израсходовано 1 384,0 руб.</w:t>
      </w:r>
    </w:p>
    <w:p w14:paraId="2555B4C2"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На проведение муниципального этапа Всероссийской олимпиады школьников, поощрение победителей и призеров муниципального этапа </w:t>
      </w:r>
      <w:proofErr w:type="spellStart"/>
      <w:r w:rsidRPr="00767AF9">
        <w:rPr>
          <w:rFonts w:ascii="Times New Roman" w:hAnsi="Times New Roman" w:cs="Times New Roman"/>
          <w:sz w:val="28"/>
          <w:szCs w:val="28"/>
        </w:rPr>
        <w:t>ВсОШ</w:t>
      </w:r>
      <w:proofErr w:type="spellEnd"/>
      <w:r w:rsidRPr="00767AF9">
        <w:rPr>
          <w:rFonts w:ascii="Times New Roman" w:hAnsi="Times New Roman" w:cs="Times New Roman"/>
          <w:sz w:val="28"/>
          <w:szCs w:val="28"/>
        </w:rPr>
        <w:t xml:space="preserve"> израсходованы денежные средства на общую сумму 31 323,48 руб.</w:t>
      </w:r>
    </w:p>
    <w:p w14:paraId="64042ED2"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Обновлена материально-техническая база в БОУ </w:t>
      </w:r>
      <w:proofErr w:type="spellStart"/>
      <w:r w:rsidRPr="00767AF9">
        <w:rPr>
          <w:rFonts w:ascii="Times New Roman" w:hAnsi="Times New Roman" w:cs="Times New Roman"/>
          <w:sz w:val="28"/>
          <w:szCs w:val="28"/>
        </w:rPr>
        <w:t>Нмр</w:t>
      </w:r>
      <w:proofErr w:type="spellEnd"/>
      <w:r w:rsidRPr="00767AF9">
        <w:rPr>
          <w:rFonts w:ascii="Times New Roman" w:hAnsi="Times New Roman" w:cs="Times New Roman"/>
          <w:sz w:val="28"/>
          <w:szCs w:val="28"/>
        </w:rPr>
        <w:t xml:space="preserve"> ВО «</w:t>
      </w:r>
      <w:proofErr w:type="spellStart"/>
      <w:r w:rsidRPr="00767AF9">
        <w:rPr>
          <w:rFonts w:ascii="Times New Roman" w:hAnsi="Times New Roman" w:cs="Times New Roman"/>
          <w:sz w:val="28"/>
          <w:szCs w:val="28"/>
        </w:rPr>
        <w:t>Игмасская</w:t>
      </w:r>
      <w:proofErr w:type="spellEnd"/>
      <w:r w:rsidRPr="00767AF9">
        <w:rPr>
          <w:rFonts w:ascii="Times New Roman" w:hAnsi="Times New Roman" w:cs="Times New Roman"/>
          <w:sz w:val="28"/>
          <w:szCs w:val="28"/>
        </w:rPr>
        <w:t xml:space="preserve"> ООШ», создан Центр образования естественно-научной и технологической направленностей «Точка роста» для реализации основных и дополнительных общеобразовательных программ на сумму 1 554 584,61 руб. в рамках основного мероприятия «Реализация регионального проекта «Современная школа».</w:t>
      </w:r>
    </w:p>
    <w:p w14:paraId="0F851EE9"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На реализацию мероприятий по предупреждению детского дорожно-транспортного травматизма, в части создания необходимых условий для охраны здоровья обучающихся по обеспечению </w:t>
      </w:r>
      <w:proofErr w:type="spellStart"/>
      <w:r w:rsidRPr="00767AF9">
        <w:rPr>
          <w:rFonts w:ascii="Times New Roman" w:hAnsi="Times New Roman" w:cs="Times New Roman"/>
          <w:sz w:val="28"/>
          <w:szCs w:val="28"/>
        </w:rPr>
        <w:t>световозвращающими</w:t>
      </w:r>
      <w:proofErr w:type="spellEnd"/>
      <w:r w:rsidRPr="00767AF9">
        <w:rPr>
          <w:rFonts w:ascii="Times New Roman" w:hAnsi="Times New Roman" w:cs="Times New Roman"/>
          <w:sz w:val="28"/>
          <w:szCs w:val="28"/>
        </w:rPr>
        <w:t xml:space="preserve"> приспособлениями обучающихся 2-6-х классов муниципальных общеобразовательных организаций 29 160,0 руб.</w:t>
      </w:r>
    </w:p>
    <w:p w14:paraId="65850A8B" w14:textId="7AAA5DF9"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 </w:t>
      </w:r>
    </w:p>
    <w:p w14:paraId="3BF269E3" w14:textId="77777777" w:rsidR="003A302C" w:rsidRPr="00767AF9" w:rsidRDefault="003A302C" w:rsidP="00010E0D">
      <w:pPr>
        <w:spacing w:after="0" w:line="240" w:lineRule="auto"/>
        <w:jc w:val="center"/>
        <w:rPr>
          <w:rFonts w:ascii="Times New Roman" w:hAnsi="Times New Roman" w:cs="Times New Roman"/>
          <w:b/>
          <w:bCs/>
          <w:sz w:val="28"/>
          <w:szCs w:val="28"/>
        </w:rPr>
      </w:pPr>
      <w:r w:rsidRPr="00767AF9">
        <w:rPr>
          <w:rFonts w:ascii="Times New Roman" w:hAnsi="Times New Roman" w:cs="Times New Roman"/>
          <w:b/>
          <w:bCs/>
          <w:sz w:val="28"/>
          <w:szCs w:val="28"/>
        </w:rPr>
        <w:t>РАЗДЕЛ 3 «Анализ отчета об исполнении учреждением плана его деятельности»</w:t>
      </w:r>
    </w:p>
    <w:p w14:paraId="5DD50447" w14:textId="77777777" w:rsidR="003A302C" w:rsidRPr="00767AF9" w:rsidRDefault="003A302C" w:rsidP="00767AF9">
      <w:pPr>
        <w:spacing w:after="0" w:line="240" w:lineRule="auto"/>
        <w:ind w:firstLine="567"/>
        <w:jc w:val="both"/>
        <w:rPr>
          <w:rFonts w:ascii="Times New Roman" w:hAnsi="Times New Roman" w:cs="Times New Roman"/>
          <w:bCs/>
          <w:sz w:val="28"/>
          <w:szCs w:val="28"/>
        </w:rPr>
      </w:pPr>
    </w:p>
    <w:p w14:paraId="5011F753" w14:textId="63CF4C55" w:rsidR="003A302C" w:rsidRPr="00767AF9" w:rsidRDefault="003A302C" w:rsidP="00767AF9">
      <w:pPr>
        <w:spacing w:after="0" w:line="240" w:lineRule="auto"/>
        <w:ind w:firstLine="567"/>
        <w:jc w:val="both"/>
        <w:rPr>
          <w:rFonts w:ascii="Times New Roman" w:hAnsi="Times New Roman" w:cs="Times New Roman"/>
          <w:bCs/>
          <w:sz w:val="28"/>
          <w:szCs w:val="28"/>
        </w:rPr>
      </w:pPr>
      <w:r w:rsidRPr="00767AF9">
        <w:rPr>
          <w:rFonts w:ascii="Times New Roman" w:hAnsi="Times New Roman" w:cs="Times New Roman"/>
          <w:bCs/>
          <w:sz w:val="28"/>
          <w:szCs w:val="28"/>
        </w:rPr>
        <w:t xml:space="preserve">За 2021 год образовательные учреждения выполнили доведенные показатели муниципальных заданий. Отклонения по выполнению объемных показателей находятся в допустимых пределах. </w:t>
      </w:r>
    </w:p>
    <w:p w14:paraId="5C4A1BB1" w14:textId="22B053EA" w:rsidR="003A302C" w:rsidRPr="00767AF9" w:rsidRDefault="003A302C" w:rsidP="00767AF9">
      <w:pPr>
        <w:spacing w:after="0" w:line="240" w:lineRule="auto"/>
        <w:ind w:firstLine="567"/>
        <w:jc w:val="both"/>
        <w:rPr>
          <w:rFonts w:ascii="Times New Roman" w:hAnsi="Times New Roman" w:cs="Times New Roman"/>
          <w:bCs/>
          <w:sz w:val="28"/>
          <w:szCs w:val="28"/>
        </w:rPr>
      </w:pPr>
      <w:r w:rsidRPr="00767AF9">
        <w:rPr>
          <w:rFonts w:ascii="Times New Roman" w:hAnsi="Times New Roman" w:cs="Times New Roman"/>
          <w:bCs/>
          <w:sz w:val="28"/>
          <w:szCs w:val="28"/>
        </w:rPr>
        <w:t>Реализация основных общеобразовательных программ дошкольного образования - 488 детей.</w:t>
      </w:r>
    </w:p>
    <w:p w14:paraId="22154EC3" w14:textId="4DF4C305" w:rsidR="003A302C" w:rsidRPr="00767AF9" w:rsidRDefault="003A302C" w:rsidP="00767AF9">
      <w:pPr>
        <w:spacing w:after="0" w:line="240" w:lineRule="auto"/>
        <w:ind w:firstLine="567"/>
        <w:jc w:val="both"/>
        <w:rPr>
          <w:rFonts w:ascii="Times New Roman" w:hAnsi="Times New Roman" w:cs="Times New Roman"/>
          <w:bCs/>
          <w:sz w:val="28"/>
          <w:szCs w:val="28"/>
        </w:rPr>
      </w:pPr>
      <w:r w:rsidRPr="00767AF9">
        <w:rPr>
          <w:rFonts w:ascii="Times New Roman" w:hAnsi="Times New Roman" w:cs="Times New Roman"/>
          <w:bCs/>
          <w:sz w:val="28"/>
          <w:szCs w:val="28"/>
        </w:rPr>
        <w:t>Реализация основных общеобразовательных программ начального общего образования – 447 учащихся.</w:t>
      </w:r>
    </w:p>
    <w:p w14:paraId="267B532D" w14:textId="41EA6F62" w:rsidR="003A302C" w:rsidRPr="00767AF9" w:rsidRDefault="003A302C" w:rsidP="00767AF9">
      <w:pPr>
        <w:spacing w:after="0" w:line="240" w:lineRule="auto"/>
        <w:ind w:firstLine="567"/>
        <w:jc w:val="both"/>
        <w:rPr>
          <w:rFonts w:ascii="Times New Roman" w:hAnsi="Times New Roman" w:cs="Times New Roman"/>
          <w:bCs/>
          <w:sz w:val="28"/>
          <w:szCs w:val="28"/>
        </w:rPr>
      </w:pPr>
      <w:r w:rsidRPr="00767AF9">
        <w:rPr>
          <w:rFonts w:ascii="Times New Roman" w:hAnsi="Times New Roman" w:cs="Times New Roman"/>
          <w:bCs/>
          <w:sz w:val="28"/>
          <w:szCs w:val="28"/>
        </w:rPr>
        <w:t>Реализация основных общеобразовательных программ основного общего образования – 518 учащихся.</w:t>
      </w:r>
    </w:p>
    <w:p w14:paraId="6432B1FF" w14:textId="59BFD0E6" w:rsidR="003A302C" w:rsidRPr="00767AF9" w:rsidRDefault="003A302C" w:rsidP="00767AF9">
      <w:pPr>
        <w:spacing w:after="0" w:line="240" w:lineRule="auto"/>
        <w:ind w:firstLine="567"/>
        <w:jc w:val="both"/>
        <w:rPr>
          <w:rFonts w:ascii="Times New Roman" w:hAnsi="Times New Roman" w:cs="Times New Roman"/>
          <w:bCs/>
          <w:sz w:val="28"/>
          <w:szCs w:val="28"/>
        </w:rPr>
      </w:pPr>
      <w:r w:rsidRPr="00767AF9">
        <w:rPr>
          <w:rFonts w:ascii="Times New Roman" w:hAnsi="Times New Roman" w:cs="Times New Roman"/>
          <w:bCs/>
          <w:sz w:val="28"/>
          <w:szCs w:val="28"/>
        </w:rPr>
        <w:t xml:space="preserve">Реализация основных общеобразовательных программ среднего общего образования – 71 учащийся. </w:t>
      </w:r>
    </w:p>
    <w:p w14:paraId="07E37CE0" w14:textId="2EBE00A4" w:rsidR="003A302C" w:rsidRPr="00767AF9" w:rsidRDefault="003A302C" w:rsidP="00767AF9">
      <w:pPr>
        <w:spacing w:after="0" w:line="240" w:lineRule="auto"/>
        <w:ind w:firstLine="567"/>
        <w:jc w:val="both"/>
        <w:rPr>
          <w:rFonts w:ascii="Times New Roman" w:hAnsi="Times New Roman" w:cs="Times New Roman"/>
          <w:bCs/>
          <w:sz w:val="28"/>
          <w:szCs w:val="28"/>
        </w:rPr>
      </w:pPr>
      <w:r w:rsidRPr="00767AF9">
        <w:rPr>
          <w:rFonts w:ascii="Times New Roman" w:hAnsi="Times New Roman" w:cs="Times New Roman"/>
          <w:bCs/>
          <w:sz w:val="28"/>
          <w:szCs w:val="28"/>
        </w:rPr>
        <w:t>Реализация дополнительных общеразвивающих программ – 155966 человеко-часов.</w:t>
      </w:r>
    </w:p>
    <w:p w14:paraId="3D3A4CCE"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b/>
          <w:bCs/>
          <w:sz w:val="28"/>
          <w:szCs w:val="28"/>
        </w:rPr>
        <w:t>форма 0503737 "Отчет об исполнении учреждением плана его финансово-хозяйственной деятельности"</w:t>
      </w:r>
    </w:p>
    <w:p w14:paraId="00A153DB"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iCs/>
          <w:sz w:val="28"/>
          <w:szCs w:val="28"/>
        </w:rPr>
        <w:t>Собственные доходы учреждения</w:t>
      </w:r>
    </w:p>
    <w:p w14:paraId="481AA3F1" w14:textId="4A2B5B6F"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Исполнено плановых назначений 13 150 224,65 руб.  Расходы 12 918 053,50 руб. Исполнение по доходам составляет 100%. </w:t>
      </w:r>
    </w:p>
    <w:p w14:paraId="411034E9"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Остаток средств на лицевых счетах составляет 376 419,28 руб.</w:t>
      </w:r>
    </w:p>
    <w:p w14:paraId="6A0A9617"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В 2021 получены средства по следующим источникам:</w:t>
      </w:r>
    </w:p>
    <w:p w14:paraId="332CCE77"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доходы от оказания платных услуг исполнены в сумме 10 082 636,99 руб.:  </w:t>
      </w:r>
    </w:p>
    <w:p w14:paraId="58F98A77"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из них:</w:t>
      </w:r>
    </w:p>
    <w:p w14:paraId="7841CBE5"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а) родительская плата за посещение детьми детских дошкольных учреждений и учреждений доп. образования – 8 961 029,81 руб. Средства израсходованы на оплату услуг связи, транспортных услуг, коммунальных услуг, прочих расходов, приобретение продуктов питания и расходных материалов, обновление материально-технической базы для обеспечения работы детских садов, дошкольных групп, образовательных школ, учреждений дополнительного образования;</w:t>
      </w:r>
    </w:p>
    <w:p w14:paraId="57260C6D" w14:textId="77777777" w:rsidR="00B5548F"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б) средства, полученные от администрации </w:t>
      </w:r>
      <w:proofErr w:type="spellStart"/>
      <w:r w:rsidRPr="00767AF9">
        <w:rPr>
          <w:rFonts w:ascii="Times New Roman" w:hAnsi="Times New Roman" w:cs="Times New Roman"/>
          <w:sz w:val="28"/>
          <w:szCs w:val="28"/>
        </w:rPr>
        <w:t>Нюксенского</w:t>
      </w:r>
      <w:proofErr w:type="spellEnd"/>
      <w:r w:rsidRPr="00767AF9">
        <w:rPr>
          <w:rFonts w:ascii="Times New Roman" w:hAnsi="Times New Roman" w:cs="Times New Roman"/>
          <w:sz w:val="28"/>
          <w:szCs w:val="28"/>
        </w:rPr>
        <w:t xml:space="preserve"> муниципального района, для организации занятости подростков в каникулярное время, составили – 225 839,18 руб.;</w:t>
      </w:r>
    </w:p>
    <w:p w14:paraId="764F739F" w14:textId="07D37B18"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в) средства, полученные от БУ СО ВО «КЦСОН </w:t>
      </w:r>
      <w:proofErr w:type="spellStart"/>
      <w:r w:rsidRPr="00767AF9">
        <w:rPr>
          <w:rFonts w:ascii="Times New Roman" w:hAnsi="Times New Roman" w:cs="Times New Roman"/>
          <w:sz w:val="28"/>
          <w:szCs w:val="28"/>
        </w:rPr>
        <w:t>Нюксенского</w:t>
      </w:r>
      <w:proofErr w:type="spellEnd"/>
      <w:r w:rsidRPr="00767AF9">
        <w:rPr>
          <w:rFonts w:ascii="Times New Roman" w:hAnsi="Times New Roman" w:cs="Times New Roman"/>
          <w:sz w:val="28"/>
          <w:szCs w:val="28"/>
        </w:rPr>
        <w:t xml:space="preserve"> района», для организации питания учащихся в лагерях с дневным пребыванием составили – 895 768,00 руб.</w:t>
      </w:r>
    </w:p>
    <w:p w14:paraId="6113A2D4" w14:textId="7C5F9294"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2. средства, полученные от перечисления неустоек за нарушение условий контрактов, составили - 98 034,09 руб.</w:t>
      </w:r>
    </w:p>
    <w:p w14:paraId="495A99D3" w14:textId="5AE7A770" w:rsidR="003A302C" w:rsidRPr="00767AF9" w:rsidRDefault="003A302C" w:rsidP="00767AF9">
      <w:pPr>
        <w:spacing w:after="0" w:line="240" w:lineRule="auto"/>
        <w:ind w:firstLine="567"/>
        <w:jc w:val="both"/>
        <w:rPr>
          <w:rFonts w:ascii="Times New Roman" w:hAnsi="Times New Roman" w:cs="Times New Roman"/>
          <w:b/>
          <w:sz w:val="28"/>
          <w:szCs w:val="28"/>
        </w:rPr>
      </w:pPr>
      <w:r w:rsidRPr="00767AF9">
        <w:rPr>
          <w:rFonts w:ascii="Times New Roman" w:hAnsi="Times New Roman" w:cs="Times New Roman"/>
          <w:sz w:val="28"/>
          <w:szCs w:val="28"/>
        </w:rPr>
        <w:t>3. иные доходы 2 969 553,57 руб. из них</w:t>
      </w:r>
      <w:r w:rsidRPr="00767AF9">
        <w:rPr>
          <w:rFonts w:ascii="Times New Roman" w:hAnsi="Times New Roman" w:cs="Times New Roman"/>
          <w:b/>
          <w:sz w:val="28"/>
          <w:szCs w:val="28"/>
        </w:rPr>
        <w:t>:</w:t>
      </w:r>
    </w:p>
    <w:p w14:paraId="33CC0254"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а) средства, полученные от спонсоров, составили - 1 083 829,80 руб.        </w:t>
      </w:r>
    </w:p>
    <w:p w14:paraId="34821FB7"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 (Благотворительный фонд «Илим-Гарант», ВООО ПДМ «Наше будущее», ООО «Газпром трансгаз Ухта», ЧУ ПО «Универсал Плюс», АУ ВО </w:t>
      </w:r>
      <w:proofErr w:type="spellStart"/>
      <w:r w:rsidRPr="00767AF9">
        <w:rPr>
          <w:rFonts w:ascii="Times New Roman" w:hAnsi="Times New Roman" w:cs="Times New Roman"/>
          <w:sz w:val="28"/>
          <w:szCs w:val="28"/>
        </w:rPr>
        <w:t>ОЦМиГИ</w:t>
      </w:r>
      <w:proofErr w:type="spellEnd"/>
      <w:r w:rsidRPr="00767AF9">
        <w:rPr>
          <w:rFonts w:ascii="Times New Roman" w:hAnsi="Times New Roman" w:cs="Times New Roman"/>
          <w:sz w:val="28"/>
          <w:szCs w:val="28"/>
        </w:rPr>
        <w:t xml:space="preserve"> «Содружество»).</w:t>
      </w:r>
    </w:p>
    <w:p w14:paraId="7F078917"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б) средства, полученные учреждениями дополнительного образования детей за работу в системе сертификатов ПФДО, составили - 1 885 723,77 руб.</w:t>
      </w:r>
    </w:p>
    <w:p w14:paraId="5F2340D9"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iCs/>
          <w:sz w:val="28"/>
          <w:szCs w:val="28"/>
        </w:rPr>
        <w:lastRenderedPageBreak/>
        <w:t>Субсидии на выполнение муниципального задания</w:t>
      </w:r>
    </w:p>
    <w:p w14:paraId="667BAAA8"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Исполнено плановых назначений 238 507 599,24 руб.   </w:t>
      </w:r>
    </w:p>
    <w:p w14:paraId="314EE977"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Исполнение по доходам составляет 100%.</w:t>
      </w:r>
    </w:p>
    <w:p w14:paraId="3B5F4C6D" w14:textId="5DAD3CB8" w:rsidR="003A302C"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Остаток средств на лицевых счетах составляет 1 600 550,67 руб.</w:t>
      </w:r>
    </w:p>
    <w:p w14:paraId="59FF3635" w14:textId="0C655E15" w:rsidR="00010E0D" w:rsidRDefault="00010E0D"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iCs/>
          <w:sz w:val="28"/>
          <w:szCs w:val="28"/>
        </w:rPr>
        <w:t>Субсидия на иные цели</w:t>
      </w:r>
    </w:p>
    <w:p w14:paraId="75551551" w14:textId="77777777" w:rsidR="00010E0D" w:rsidRPr="00767AF9" w:rsidRDefault="00010E0D" w:rsidP="00010E0D">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Исполнено плановых назначений 17 070 484,27 руб.</w:t>
      </w:r>
    </w:p>
    <w:p w14:paraId="6A8E9AE2" w14:textId="31A3F745" w:rsidR="00010E0D" w:rsidRDefault="00010E0D" w:rsidP="00010E0D">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Исполнение по доходам составляет 99,73%.</w:t>
      </w:r>
    </w:p>
    <w:p w14:paraId="44132208"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Остаток средств на лицевых счетах отсутствует.</w:t>
      </w:r>
    </w:p>
    <w:p w14:paraId="746DF31A"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Закуплено оборудование различного назначения:</w:t>
      </w:r>
    </w:p>
    <w:p w14:paraId="39141EC9"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а) для учебных кабинетов - учебно-лабораторное оборудование;</w:t>
      </w:r>
    </w:p>
    <w:p w14:paraId="53EDE60D"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б) обновлена компьютерная и множительная техника;</w:t>
      </w:r>
    </w:p>
    <w:p w14:paraId="689F632D"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в) детская и ученическая мебель;</w:t>
      </w:r>
    </w:p>
    <w:p w14:paraId="45ACA91D"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Проведены ремонты внутренних помещений:</w:t>
      </w:r>
    </w:p>
    <w:p w14:paraId="0BE0895E"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а) измерение сопротивления изоляции электропроводки;</w:t>
      </w:r>
    </w:p>
    <w:p w14:paraId="400287BB"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б) планово-предупредительный ремонт АПС и СО;</w:t>
      </w:r>
    </w:p>
    <w:p w14:paraId="3C1DEDB2"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в) огнезащитная обработка чердачных помещений;</w:t>
      </w:r>
    </w:p>
    <w:p w14:paraId="63349A8E"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г) ремонт систем отопления при подготовке к новому отопительному сезону;</w:t>
      </w:r>
    </w:p>
    <w:p w14:paraId="741A3211"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д) ремонт электрооборудования и ремонт электрических сетей;</w:t>
      </w:r>
    </w:p>
    <w:p w14:paraId="2BFFB960"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е) ремонт сантехнического оборудования;</w:t>
      </w:r>
    </w:p>
    <w:p w14:paraId="0C7773D1"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ж) ремонт пищеблока БОУ «</w:t>
      </w:r>
      <w:proofErr w:type="spellStart"/>
      <w:r w:rsidRPr="00767AF9">
        <w:rPr>
          <w:rFonts w:ascii="Times New Roman" w:hAnsi="Times New Roman" w:cs="Times New Roman"/>
          <w:sz w:val="28"/>
          <w:szCs w:val="28"/>
        </w:rPr>
        <w:t>Нюксенская</w:t>
      </w:r>
      <w:proofErr w:type="spellEnd"/>
      <w:r w:rsidRPr="00767AF9">
        <w:rPr>
          <w:rFonts w:ascii="Times New Roman" w:hAnsi="Times New Roman" w:cs="Times New Roman"/>
          <w:sz w:val="28"/>
          <w:szCs w:val="28"/>
        </w:rPr>
        <w:t xml:space="preserve"> СОШ» и оснащение его современным кухонным оборудованием.</w:t>
      </w:r>
    </w:p>
    <w:p w14:paraId="5DA2C788" w14:textId="65387B42"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Субсидия на цели осуществления кап</w:t>
      </w:r>
      <w:r w:rsidR="008A610E">
        <w:rPr>
          <w:rFonts w:ascii="Times New Roman" w:hAnsi="Times New Roman" w:cs="Times New Roman"/>
          <w:sz w:val="28"/>
          <w:szCs w:val="28"/>
        </w:rPr>
        <w:t>итальных</w:t>
      </w:r>
      <w:r w:rsidRPr="00767AF9">
        <w:rPr>
          <w:rFonts w:ascii="Times New Roman" w:hAnsi="Times New Roman" w:cs="Times New Roman"/>
          <w:sz w:val="28"/>
          <w:szCs w:val="28"/>
        </w:rPr>
        <w:t xml:space="preserve"> вложений</w:t>
      </w:r>
    </w:p>
    <w:p w14:paraId="48CD857F"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Исполнено плановых назначений 3 899 983,50 руб.</w:t>
      </w:r>
    </w:p>
    <w:p w14:paraId="0F8731DB"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Исполнение по доходам составляет 100%.</w:t>
      </w:r>
    </w:p>
    <w:p w14:paraId="5090546E"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Средства выделены на оплату выполненных работ по благоустройству по строительству объекта «Школьный мини-стадион на территории БОУ «</w:t>
      </w:r>
      <w:proofErr w:type="spellStart"/>
      <w:r w:rsidRPr="00767AF9">
        <w:rPr>
          <w:rFonts w:ascii="Times New Roman" w:hAnsi="Times New Roman" w:cs="Times New Roman"/>
          <w:sz w:val="28"/>
          <w:szCs w:val="28"/>
        </w:rPr>
        <w:t>Нюксенская</w:t>
      </w:r>
      <w:proofErr w:type="spellEnd"/>
      <w:r w:rsidRPr="00767AF9">
        <w:rPr>
          <w:rFonts w:ascii="Times New Roman" w:hAnsi="Times New Roman" w:cs="Times New Roman"/>
          <w:sz w:val="28"/>
          <w:szCs w:val="28"/>
        </w:rPr>
        <w:t xml:space="preserve"> СОШ». Строительство объекта завершено.</w:t>
      </w:r>
    </w:p>
    <w:p w14:paraId="2ED1DC24" w14:textId="43F72B97" w:rsidR="00B5548F" w:rsidRPr="00767AF9" w:rsidRDefault="003A302C" w:rsidP="00B5548F">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Пояснения прочих отклонений по форме 0503737 "Отчет об исполнении учреждением плана его финансово-хозяйственной деятельности"</w:t>
      </w:r>
    </w:p>
    <w:tbl>
      <w:tblPr>
        <w:tblStyle w:val="ab"/>
        <w:tblW w:w="9526" w:type="dxa"/>
        <w:tblLayout w:type="fixed"/>
        <w:tblLook w:val="04A0" w:firstRow="1" w:lastRow="0" w:firstColumn="1" w:lastColumn="0" w:noHBand="0" w:noVBand="1"/>
      </w:tblPr>
      <w:tblGrid>
        <w:gridCol w:w="6799"/>
        <w:gridCol w:w="2727"/>
      </w:tblGrid>
      <w:tr w:rsidR="003A302C" w:rsidRPr="00767AF9" w14:paraId="68E3D2DA" w14:textId="77777777" w:rsidTr="00B5548F">
        <w:tc>
          <w:tcPr>
            <w:tcW w:w="6799" w:type="dxa"/>
            <w:tcBorders>
              <w:top w:val="single" w:sz="4" w:space="0" w:color="auto"/>
              <w:left w:val="single" w:sz="4" w:space="0" w:color="auto"/>
              <w:bottom w:val="single" w:sz="4" w:space="0" w:color="auto"/>
              <w:right w:val="single" w:sz="4" w:space="0" w:color="auto"/>
            </w:tcBorders>
            <w:hideMark/>
          </w:tcPr>
          <w:p w14:paraId="4E39D771" w14:textId="77777777" w:rsidR="003A302C" w:rsidRPr="00B5548F" w:rsidRDefault="003A302C" w:rsidP="00B5548F">
            <w:pPr>
              <w:jc w:val="both"/>
              <w:rPr>
                <w:rFonts w:ascii="Times New Roman" w:hAnsi="Times New Roman" w:cs="Times New Roman"/>
                <w:sz w:val="24"/>
                <w:szCs w:val="28"/>
              </w:rPr>
            </w:pPr>
            <w:r w:rsidRPr="00B5548F">
              <w:rPr>
                <w:rFonts w:ascii="Times New Roman" w:hAnsi="Times New Roman" w:cs="Times New Roman"/>
                <w:sz w:val="24"/>
                <w:szCs w:val="28"/>
              </w:rPr>
              <w:t>Отклонение</w:t>
            </w:r>
          </w:p>
        </w:tc>
        <w:tc>
          <w:tcPr>
            <w:tcW w:w="2727" w:type="dxa"/>
            <w:tcBorders>
              <w:top w:val="single" w:sz="4" w:space="0" w:color="auto"/>
              <w:left w:val="single" w:sz="4" w:space="0" w:color="auto"/>
              <w:bottom w:val="single" w:sz="4" w:space="0" w:color="auto"/>
              <w:right w:val="single" w:sz="4" w:space="0" w:color="auto"/>
            </w:tcBorders>
            <w:hideMark/>
          </w:tcPr>
          <w:p w14:paraId="1C0AE444" w14:textId="77777777" w:rsidR="003A302C" w:rsidRPr="00B5548F" w:rsidRDefault="003A302C" w:rsidP="00B5548F">
            <w:pPr>
              <w:jc w:val="both"/>
              <w:rPr>
                <w:rFonts w:ascii="Times New Roman" w:hAnsi="Times New Roman" w:cs="Times New Roman"/>
                <w:sz w:val="24"/>
                <w:szCs w:val="28"/>
              </w:rPr>
            </w:pPr>
            <w:r w:rsidRPr="00B5548F">
              <w:rPr>
                <w:rFonts w:ascii="Times New Roman" w:hAnsi="Times New Roman" w:cs="Times New Roman"/>
                <w:sz w:val="24"/>
                <w:szCs w:val="28"/>
              </w:rPr>
              <w:t>Причина расхождения</w:t>
            </w:r>
          </w:p>
        </w:tc>
      </w:tr>
      <w:tr w:rsidR="003A302C" w:rsidRPr="00767AF9" w14:paraId="568D4CAF" w14:textId="77777777" w:rsidTr="00B5548F">
        <w:trPr>
          <w:trHeight w:val="1265"/>
        </w:trPr>
        <w:tc>
          <w:tcPr>
            <w:tcW w:w="6799" w:type="dxa"/>
            <w:tcBorders>
              <w:top w:val="single" w:sz="4" w:space="0" w:color="auto"/>
              <w:left w:val="single" w:sz="4" w:space="0" w:color="auto"/>
              <w:bottom w:val="single" w:sz="4" w:space="0" w:color="auto"/>
              <w:right w:val="single" w:sz="4" w:space="0" w:color="auto"/>
            </w:tcBorders>
          </w:tcPr>
          <w:p w14:paraId="071CE059" w14:textId="77777777" w:rsidR="003A302C" w:rsidRPr="00B5548F" w:rsidRDefault="003A302C" w:rsidP="00B5548F">
            <w:pPr>
              <w:jc w:val="both"/>
              <w:rPr>
                <w:rFonts w:ascii="Times New Roman" w:hAnsi="Times New Roman" w:cs="Times New Roman"/>
                <w:sz w:val="24"/>
                <w:szCs w:val="28"/>
              </w:rPr>
            </w:pPr>
            <w:r w:rsidRPr="00B5548F">
              <w:rPr>
                <w:rFonts w:ascii="Times New Roman" w:hAnsi="Times New Roman" w:cs="Times New Roman"/>
                <w:sz w:val="24"/>
                <w:szCs w:val="28"/>
              </w:rPr>
              <w:t>Гр.7 ф.737_2,4,5 по стр. 010 «Доходы -всего» должна иметь данные, на основании аналитических данных по видам доходов и расходам, поступивших (произведенным) в отчетном периоде в(из) кассу(ы) учреждения, и отраженных по счету 020134000 "Касса"</w:t>
            </w:r>
          </w:p>
        </w:tc>
        <w:tc>
          <w:tcPr>
            <w:tcW w:w="2727" w:type="dxa"/>
            <w:tcBorders>
              <w:top w:val="single" w:sz="4" w:space="0" w:color="auto"/>
              <w:left w:val="single" w:sz="4" w:space="0" w:color="auto"/>
              <w:bottom w:val="single" w:sz="4" w:space="0" w:color="auto"/>
              <w:right w:val="single" w:sz="4" w:space="0" w:color="auto"/>
            </w:tcBorders>
          </w:tcPr>
          <w:p w14:paraId="79D76010" w14:textId="28209389" w:rsidR="003A302C" w:rsidRPr="00B5548F" w:rsidRDefault="003A302C" w:rsidP="00767AF9">
            <w:pPr>
              <w:ind w:firstLine="567"/>
              <w:jc w:val="both"/>
              <w:rPr>
                <w:rFonts w:ascii="Times New Roman" w:hAnsi="Times New Roman" w:cs="Times New Roman"/>
                <w:sz w:val="24"/>
                <w:szCs w:val="28"/>
              </w:rPr>
            </w:pPr>
            <w:r w:rsidRPr="00B5548F">
              <w:rPr>
                <w:rFonts w:ascii="Times New Roman" w:hAnsi="Times New Roman" w:cs="Times New Roman"/>
                <w:sz w:val="24"/>
                <w:szCs w:val="28"/>
              </w:rPr>
              <w:t>Наличны</w:t>
            </w:r>
            <w:r w:rsidR="008A610E">
              <w:rPr>
                <w:rFonts w:ascii="Times New Roman" w:hAnsi="Times New Roman" w:cs="Times New Roman"/>
                <w:sz w:val="24"/>
                <w:szCs w:val="28"/>
              </w:rPr>
              <w:t xml:space="preserve">й </w:t>
            </w:r>
            <w:r w:rsidRPr="00B5548F">
              <w:rPr>
                <w:rFonts w:ascii="Times New Roman" w:hAnsi="Times New Roman" w:cs="Times New Roman"/>
                <w:sz w:val="24"/>
                <w:szCs w:val="28"/>
              </w:rPr>
              <w:t>денежный оборот в учреждениях – отсутствует.</w:t>
            </w:r>
          </w:p>
        </w:tc>
      </w:tr>
    </w:tbl>
    <w:p w14:paraId="783FD3A7" w14:textId="77777777" w:rsidR="00B5548F" w:rsidRDefault="00B5548F" w:rsidP="00B5548F">
      <w:pPr>
        <w:spacing w:after="0" w:line="240" w:lineRule="auto"/>
        <w:rPr>
          <w:rFonts w:ascii="Times New Roman" w:hAnsi="Times New Roman" w:cs="Times New Roman"/>
          <w:b/>
          <w:sz w:val="28"/>
          <w:szCs w:val="28"/>
        </w:rPr>
      </w:pPr>
    </w:p>
    <w:p w14:paraId="048DF738" w14:textId="69A61710" w:rsidR="00FB6BF5" w:rsidRPr="00767AF9" w:rsidRDefault="00FB6BF5" w:rsidP="00FB6BF5">
      <w:pPr>
        <w:spacing w:after="0" w:line="240" w:lineRule="auto"/>
        <w:ind w:firstLine="567"/>
        <w:jc w:val="both"/>
        <w:rPr>
          <w:rFonts w:ascii="Times New Roman" w:hAnsi="Times New Roman" w:cs="Times New Roman"/>
          <w:b/>
          <w:bCs/>
          <w:sz w:val="28"/>
          <w:szCs w:val="28"/>
        </w:rPr>
      </w:pPr>
      <w:r w:rsidRPr="0020570B">
        <w:rPr>
          <w:rFonts w:ascii="Times New Roman" w:hAnsi="Times New Roman" w:cs="Times New Roman"/>
          <w:b/>
          <w:sz w:val="28"/>
          <w:szCs w:val="28"/>
        </w:rPr>
        <w:t>Бюджетные и денежные обязательства</w:t>
      </w:r>
      <w:r w:rsidRPr="00FB6BF5">
        <w:rPr>
          <w:rFonts w:ascii="Times New Roman" w:hAnsi="Times New Roman" w:cs="Times New Roman"/>
          <w:sz w:val="28"/>
          <w:szCs w:val="28"/>
        </w:rPr>
        <w:t xml:space="preserve"> </w:t>
      </w:r>
      <w:r>
        <w:rPr>
          <w:rFonts w:ascii="Times New Roman" w:hAnsi="Times New Roman" w:cs="Times New Roman"/>
          <w:sz w:val="28"/>
          <w:szCs w:val="28"/>
        </w:rPr>
        <w:t xml:space="preserve">отражены </w:t>
      </w:r>
      <w:r w:rsidRPr="00FB6BF5">
        <w:rPr>
          <w:rFonts w:ascii="Times New Roman" w:hAnsi="Times New Roman" w:cs="Times New Roman"/>
          <w:bCs/>
          <w:sz w:val="28"/>
          <w:szCs w:val="28"/>
        </w:rPr>
        <w:t>в форме 0503738 «Отчет об обязательствах, принятых учреждением"</w:t>
      </w:r>
    </w:p>
    <w:p w14:paraId="40D7BF87" w14:textId="77777777" w:rsidR="00FB6BF5" w:rsidRPr="00767AF9" w:rsidRDefault="00FB6BF5" w:rsidP="00FB6BF5">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В разделе 3 Обязательства финансовых годов, следующих за текущим (отчетным) финансовым годом формы 0503738 отражены:</w:t>
      </w:r>
    </w:p>
    <w:p w14:paraId="2FDB787C" w14:textId="77777777" w:rsidR="00FB6BF5" w:rsidRPr="00767AF9" w:rsidRDefault="00FB6BF5" w:rsidP="00FB6BF5">
      <w:pPr>
        <w:spacing w:after="0" w:line="240" w:lineRule="auto"/>
        <w:ind w:firstLine="567"/>
        <w:jc w:val="both"/>
        <w:rPr>
          <w:rFonts w:ascii="Times New Roman" w:hAnsi="Times New Roman" w:cs="Times New Roman"/>
          <w:iCs/>
          <w:sz w:val="28"/>
          <w:szCs w:val="28"/>
        </w:rPr>
      </w:pPr>
      <w:r w:rsidRPr="00767AF9">
        <w:rPr>
          <w:rFonts w:ascii="Times New Roman" w:hAnsi="Times New Roman" w:cs="Times New Roman"/>
          <w:iCs/>
          <w:sz w:val="28"/>
          <w:szCs w:val="28"/>
        </w:rPr>
        <w:t>по приносящей доход деятельности</w:t>
      </w:r>
    </w:p>
    <w:p w14:paraId="11A9E9BE" w14:textId="77777777" w:rsidR="00FB6BF5" w:rsidRPr="00767AF9" w:rsidRDefault="00FB6BF5" w:rsidP="00FB6BF5">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утверждены плановые назначения на плановый период 2022, 2023, 2024 годов на сумму 41 581 800,00 руб.;</w:t>
      </w:r>
    </w:p>
    <w:p w14:paraId="3E78D672" w14:textId="77777777" w:rsidR="00FB6BF5" w:rsidRPr="00767AF9" w:rsidRDefault="00FB6BF5" w:rsidP="00FB6BF5">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приняты обязательства в сумме 50 641,36 руб., по договорам, заключенным в 2021 году со сроком исполнения в 2022 году;</w:t>
      </w:r>
    </w:p>
    <w:p w14:paraId="3CC7A4A3" w14:textId="77777777" w:rsidR="00FB6BF5" w:rsidRPr="00767AF9" w:rsidRDefault="00FB6BF5" w:rsidP="00FB6BF5">
      <w:pPr>
        <w:spacing w:after="0" w:line="240" w:lineRule="auto"/>
        <w:ind w:firstLine="567"/>
        <w:jc w:val="both"/>
        <w:rPr>
          <w:rFonts w:ascii="Times New Roman" w:hAnsi="Times New Roman" w:cs="Times New Roman"/>
          <w:iCs/>
          <w:sz w:val="28"/>
          <w:szCs w:val="28"/>
        </w:rPr>
      </w:pPr>
      <w:r w:rsidRPr="00767AF9">
        <w:rPr>
          <w:rFonts w:ascii="Times New Roman" w:hAnsi="Times New Roman" w:cs="Times New Roman"/>
          <w:iCs/>
          <w:sz w:val="28"/>
          <w:szCs w:val="28"/>
        </w:rPr>
        <w:lastRenderedPageBreak/>
        <w:t>по деятельности по муниципальному заданию</w:t>
      </w:r>
    </w:p>
    <w:p w14:paraId="5203D728" w14:textId="77777777" w:rsidR="00FB6BF5" w:rsidRPr="00767AF9" w:rsidRDefault="00FB6BF5" w:rsidP="00FB6BF5">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утверждены плановые назначения на плановый период 2022, 2023 ,2024 годов на сумму 769 399 361,36 руб.;</w:t>
      </w:r>
    </w:p>
    <w:p w14:paraId="7862007B" w14:textId="77777777" w:rsidR="00FB6BF5" w:rsidRPr="00767AF9" w:rsidRDefault="00FB6BF5" w:rsidP="00FB6BF5">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приняты обязательства в сумме 18 026 622,76 руб., из них резервы предстоящих расходов на оплату отпусков в сумме 11 727 452,16 руб.,</w:t>
      </w:r>
      <w:r>
        <w:rPr>
          <w:rFonts w:ascii="Times New Roman" w:hAnsi="Times New Roman" w:cs="Times New Roman"/>
          <w:sz w:val="28"/>
          <w:szCs w:val="28"/>
        </w:rPr>
        <w:t xml:space="preserve"> </w:t>
      </w:r>
      <w:r w:rsidRPr="00767AF9">
        <w:rPr>
          <w:rFonts w:ascii="Times New Roman" w:hAnsi="Times New Roman" w:cs="Times New Roman"/>
          <w:sz w:val="28"/>
          <w:szCs w:val="28"/>
        </w:rPr>
        <w:t>приняты обязательства по договорам, заключенным в 2021 году со сроком исполнения в 2022 году в сумме 6 299 170,60 руб.;</w:t>
      </w:r>
    </w:p>
    <w:p w14:paraId="62B95E8D" w14:textId="77777777" w:rsidR="00FB6BF5" w:rsidRPr="00767AF9" w:rsidRDefault="00FB6BF5" w:rsidP="00FB6BF5">
      <w:pPr>
        <w:spacing w:after="0" w:line="240" w:lineRule="auto"/>
        <w:ind w:firstLine="567"/>
        <w:jc w:val="both"/>
        <w:rPr>
          <w:rFonts w:ascii="Times New Roman" w:hAnsi="Times New Roman" w:cs="Times New Roman"/>
          <w:iCs/>
          <w:sz w:val="28"/>
          <w:szCs w:val="28"/>
        </w:rPr>
      </w:pPr>
      <w:r w:rsidRPr="00767AF9">
        <w:rPr>
          <w:rFonts w:ascii="Times New Roman" w:hAnsi="Times New Roman" w:cs="Times New Roman"/>
          <w:iCs/>
          <w:sz w:val="28"/>
          <w:szCs w:val="28"/>
        </w:rPr>
        <w:t>по деятельности с целевыми средствами</w:t>
      </w:r>
    </w:p>
    <w:p w14:paraId="7C6D2867" w14:textId="77777777" w:rsidR="00FB6BF5" w:rsidRPr="00767AF9" w:rsidRDefault="00FB6BF5" w:rsidP="00FB6BF5">
      <w:pPr>
        <w:spacing w:after="0" w:line="240" w:lineRule="auto"/>
        <w:ind w:firstLine="567"/>
        <w:jc w:val="both"/>
        <w:rPr>
          <w:rFonts w:ascii="Times New Roman" w:hAnsi="Times New Roman" w:cs="Times New Roman"/>
          <w:bCs/>
          <w:sz w:val="28"/>
          <w:szCs w:val="28"/>
        </w:rPr>
      </w:pPr>
      <w:r w:rsidRPr="00767AF9">
        <w:rPr>
          <w:rFonts w:ascii="Times New Roman" w:hAnsi="Times New Roman" w:cs="Times New Roman"/>
          <w:sz w:val="28"/>
          <w:szCs w:val="28"/>
        </w:rPr>
        <w:t>утверждены плановые назначения на плановый период 2022, 2023, 2024 годов на сумму 35 144 570,23 руб.;</w:t>
      </w:r>
    </w:p>
    <w:p w14:paraId="02B3E7D1" w14:textId="77777777" w:rsidR="00FB6BF5" w:rsidRPr="00767AF9" w:rsidRDefault="00FB6BF5" w:rsidP="00FB6BF5">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на цели осуществления капвложений</w:t>
      </w:r>
    </w:p>
    <w:p w14:paraId="4AD0DBB9" w14:textId="77777777" w:rsidR="00FB6BF5" w:rsidRPr="00767AF9" w:rsidRDefault="00FB6BF5" w:rsidP="00FB6BF5">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утверждены плановые назначения на плановый период 2022, 2023, 2024 годов на сумму 1 280 000,00 руб.</w:t>
      </w:r>
    </w:p>
    <w:p w14:paraId="498A14C9" w14:textId="77777777" w:rsidR="00FB6BF5" w:rsidRDefault="00FB6BF5" w:rsidP="00FB6BF5">
      <w:pPr>
        <w:spacing w:after="0" w:line="240" w:lineRule="auto"/>
        <w:ind w:firstLine="567"/>
        <w:jc w:val="both"/>
        <w:rPr>
          <w:rFonts w:ascii="Times New Roman" w:hAnsi="Times New Roman" w:cs="Times New Roman"/>
          <w:bCs/>
          <w:sz w:val="28"/>
          <w:szCs w:val="28"/>
        </w:rPr>
      </w:pPr>
      <w:r w:rsidRPr="00767AF9">
        <w:rPr>
          <w:rFonts w:ascii="Times New Roman" w:hAnsi="Times New Roman" w:cs="Times New Roman"/>
          <w:bCs/>
          <w:sz w:val="28"/>
          <w:szCs w:val="28"/>
        </w:rPr>
        <w:t>Пояснения прочих отклонений по форме 0503738 «Отчет об обязательствах, принятых учреждением"</w:t>
      </w:r>
    </w:p>
    <w:tbl>
      <w:tblPr>
        <w:tblStyle w:val="ab"/>
        <w:tblW w:w="9526" w:type="dxa"/>
        <w:tblLayout w:type="fixed"/>
        <w:tblLook w:val="04A0" w:firstRow="1" w:lastRow="0" w:firstColumn="1" w:lastColumn="0" w:noHBand="0" w:noVBand="1"/>
      </w:tblPr>
      <w:tblGrid>
        <w:gridCol w:w="6091"/>
        <w:gridCol w:w="3435"/>
      </w:tblGrid>
      <w:tr w:rsidR="00FB6BF5" w:rsidRPr="00767AF9" w14:paraId="470ACE61" w14:textId="77777777" w:rsidTr="00256F50">
        <w:tc>
          <w:tcPr>
            <w:tcW w:w="6091" w:type="dxa"/>
            <w:tcBorders>
              <w:top w:val="single" w:sz="4" w:space="0" w:color="auto"/>
              <w:left w:val="single" w:sz="4" w:space="0" w:color="auto"/>
              <w:bottom w:val="single" w:sz="4" w:space="0" w:color="auto"/>
              <w:right w:val="single" w:sz="4" w:space="0" w:color="auto"/>
            </w:tcBorders>
            <w:hideMark/>
          </w:tcPr>
          <w:p w14:paraId="514C45ED" w14:textId="77777777" w:rsidR="00FB6BF5" w:rsidRPr="008032A2" w:rsidRDefault="00FB6BF5" w:rsidP="00256F50">
            <w:pPr>
              <w:jc w:val="both"/>
              <w:rPr>
                <w:rFonts w:ascii="Times New Roman" w:hAnsi="Times New Roman" w:cs="Times New Roman"/>
                <w:sz w:val="24"/>
                <w:szCs w:val="28"/>
              </w:rPr>
            </w:pPr>
            <w:r w:rsidRPr="008032A2">
              <w:rPr>
                <w:rFonts w:ascii="Times New Roman" w:hAnsi="Times New Roman" w:cs="Times New Roman"/>
                <w:sz w:val="24"/>
                <w:szCs w:val="28"/>
              </w:rPr>
              <w:t>Отклонение</w:t>
            </w:r>
          </w:p>
        </w:tc>
        <w:tc>
          <w:tcPr>
            <w:tcW w:w="3435" w:type="dxa"/>
            <w:tcBorders>
              <w:top w:val="single" w:sz="4" w:space="0" w:color="auto"/>
              <w:left w:val="single" w:sz="4" w:space="0" w:color="auto"/>
              <w:bottom w:val="single" w:sz="4" w:space="0" w:color="auto"/>
              <w:right w:val="single" w:sz="4" w:space="0" w:color="auto"/>
            </w:tcBorders>
            <w:hideMark/>
          </w:tcPr>
          <w:p w14:paraId="762365F1" w14:textId="77777777" w:rsidR="00FB6BF5" w:rsidRPr="008032A2" w:rsidRDefault="00FB6BF5" w:rsidP="00256F50">
            <w:pPr>
              <w:jc w:val="both"/>
              <w:rPr>
                <w:rFonts w:ascii="Times New Roman" w:hAnsi="Times New Roman" w:cs="Times New Roman"/>
                <w:sz w:val="24"/>
                <w:szCs w:val="28"/>
              </w:rPr>
            </w:pPr>
            <w:r w:rsidRPr="008032A2">
              <w:rPr>
                <w:rFonts w:ascii="Times New Roman" w:hAnsi="Times New Roman" w:cs="Times New Roman"/>
                <w:sz w:val="24"/>
                <w:szCs w:val="28"/>
              </w:rPr>
              <w:t>Причина расхождения</w:t>
            </w:r>
          </w:p>
        </w:tc>
      </w:tr>
      <w:tr w:rsidR="00FB6BF5" w:rsidRPr="00767AF9" w14:paraId="6C0C5023" w14:textId="77777777" w:rsidTr="00256F50">
        <w:tc>
          <w:tcPr>
            <w:tcW w:w="6091" w:type="dxa"/>
            <w:tcBorders>
              <w:top w:val="single" w:sz="4" w:space="0" w:color="auto"/>
              <w:left w:val="single" w:sz="4" w:space="0" w:color="auto"/>
              <w:bottom w:val="single" w:sz="4" w:space="0" w:color="auto"/>
              <w:right w:val="single" w:sz="4" w:space="0" w:color="auto"/>
            </w:tcBorders>
          </w:tcPr>
          <w:p w14:paraId="049C3496" w14:textId="77777777" w:rsidR="00FB6BF5" w:rsidRPr="008032A2" w:rsidRDefault="00FB6BF5" w:rsidP="00256F50">
            <w:pPr>
              <w:jc w:val="both"/>
              <w:rPr>
                <w:rFonts w:ascii="Times New Roman" w:hAnsi="Times New Roman" w:cs="Times New Roman"/>
                <w:sz w:val="24"/>
                <w:szCs w:val="28"/>
              </w:rPr>
            </w:pPr>
            <w:r w:rsidRPr="008032A2">
              <w:rPr>
                <w:rFonts w:ascii="Times New Roman" w:hAnsi="Times New Roman" w:cs="Times New Roman"/>
                <w:sz w:val="24"/>
                <w:szCs w:val="28"/>
              </w:rPr>
              <w:t xml:space="preserve">Гр.11 стр.999 &lt;&gt; ф.769 раздел "Кредиторская задолженность" гр.9 "Всего на конец отчетного периода" стр. Всего - остатки по счетам 020500000, 020900000 </w:t>
            </w:r>
          </w:p>
        </w:tc>
        <w:tc>
          <w:tcPr>
            <w:tcW w:w="3435" w:type="dxa"/>
            <w:tcBorders>
              <w:top w:val="single" w:sz="4" w:space="0" w:color="auto"/>
              <w:left w:val="single" w:sz="4" w:space="0" w:color="auto"/>
              <w:bottom w:val="single" w:sz="4" w:space="0" w:color="auto"/>
              <w:right w:val="single" w:sz="4" w:space="0" w:color="auto"/>
            </w:tcBorders>
          </w:tcPr>
          <w:p w14:paraId="779A0DB2" w14:textId="77777777" w:rsidR="00FB6BF5" w:rsidRPr="008032A2" w:rsidRDefault="00FB6BF5" w:rsidP="00256F50">
            <w:pPr>
              <w:jc w:val="both"/>
              <w:rPr>
                <w:rFonts w:ascii="Times New Roman" w:hAnsi="Times New Roman" w:cs="Times New Roman"/>
                <w:sz w:val="24"/>
                <w:szCs w:val="28"/>
              </w:rPr>
            </w:pPr>
            <w:r w:rsidRPr="008032A2">
              <w:rPr>
                <w:rFonts w:ascii="Times New Roman" w:hAnsi="Times New Roman" w:cs="Times New Roman"/>
                <w:sz w:val="24"/>
                <w:szCs w:val="28"/>
              </w:rPr>
              <w:t>3066,88 руб. допустимо отклонение на сумму по номеру счета КДБ 4 303 00 000</w:t>
            </w:r>
          </w:p>
        </w:tc>
      </w:tr>
    </w:tbl>
    <w:p w14:paraId="2F6B2CE7" w14:textId="77777777" w:rsidR="00FB6BF5" w:rsidRPr="00767AF9" w:rsidRDefault="00FB6BF5" w:rsidP="00FB6BF5">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b/>
          <w:bCs/>
          <w:sz w:val="28"/>
          <w:szCs w:val="28"/>
        </w:rPr>
        <w:t>Отчет об обязательствах учреждения (по национальным проектам) (форма 0503738-НП)</w:t>
      </w:r>
      <w:r w:rsidRPr="00767AF9">
        <w:rPr>
          <w:rFonts w:ascii="Times New Roman" w:hAnsi="Times New Roman" w:cs="Times New Roman"/>
          <w:sz w:val="28"/>
          <w:szCs w:val="28"/>
        </w:rPr>
        <w:t xml:space="preserve"> В рамках национального проекта «Образование» на территории </w:t>
      </w:r>
      <w:proofErr w:type="spellStart"/>
      <w:r w:rsidRPr="00767AF9">
        <w:rPr>
          <w:rFonts w:ascii="Times New Roman" w:hAnsi="Times New Roman" w:cs="Times New Roman"/>
          <w:sz w:val="28"/>
          <w:szCs w:val="28"/>
        </w:rPr>
        <w:t>Нюксенского</w:t>
      </w:r>
      <w:proofErr w:type="spellEnd"/>
      <w:r w:rsidRPr="00767AF9">
        <w:rPr>
          <w:rFonts w:ascii="Times New Roman" w:hAnsi="Times New Roman" w:cs="Times New Roman"/>
          <w:sz w:val="28"/>
          <w:szCs w:val="28"/>
        </w:rPr>
        <w:t xml:space="preserve"> муниципального района в 2021 году и плановый период 2022 и 2023 годов реализуются следующие региональные проекты; «Современная школа», «Цифровая образовательная среда».</w:t>
      </w:r>
    </w:p>
    <w:p w14:paraId="3DA659D5" w14:textId="77777777" w:rsidR="00FB6BF5" w:rsidRPr="00767AF9" w:rsidRDefault="00FB6BF5" w:rsidP="00FB6BF5">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Реализация вышеуказанных проектов предусмотрена мероприятиями в рамках муниципальной программы «Развитие образования </w:t>
      </w:r>
      <w:proofErr w:type="spellStart"/>
      <w:r w:rsidRPr="00767AF9">
        <w:rPr>
          <w:rFonts w:ascii="Times New Roman" w:hAnsi="Times New Roman" w:cs="Times New Roman"/>
          <w:sz w:val="28"/>
          <w:szCs w:val="28"/>
        </w:rPr>
        <w:t>Нюксенского</w:t>
      </w:r>
      <w:proofErr w:type="spellEnd"/>
      <w:r w:rsidRPr="00767AF9">
        <w:rPr>
          <w:rFonts w:ascii="Times New Roman" w:hAnsi="Times New Roman" w:cs="Times New Roman"/>
          <w:sz w:val="28"/>
          <w:szCs w:val="28"/>
        </w:rPr>
        <w:t xml:space="preserve"> муниципального района на 2021-2025 годы».</w:t>
      </w:r>
    </w:p>
    <w:p w14:paraId="31D117E5" w14:textId="77777777" w:rsidR="00FB6BF5" w:rsidRPr="00767AF9" w:rsidRDefault="00FB6BF5" w:rsidP="00FB6BF5">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На эти цели в 2021 году предусмотрено бюджетных ассигнований на сумму 1 568 892,42 руб., на плановый период 2022, 2023 и 2024 годов бюджетные ассигнования утверждены в сумме 16 164 607,17 руб.</w:t>
      </w:r>
    </w:p>
    <w:p w14:paraId="3D8E8C06" w14:textId="77777777" w:rsidR="00FB6BF5" w:rsidRPr="00767AF9" w:rsidRDefault="00FB6BF5" w:rsidP="00FB6BF5">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В соответствии с региональным проектом «Современная школа» на базе БОУ </w:t>
      </w:r>
      <w:proofErr w:type="spellStart"/>
      <w:r w:rsidRPr="00767AF9">
        <w:rPr>
          <w:rFonts w:ascii="Times New Roman" w:hAnsi="Times New Roman" w:cs="Times New Roman"/>
          <w:sz w:val="28"/>
          <w:szCs w:val="28"/>
        </w:rPr>
        <w:t>Нмр</w:t>
      </w:r>
      <w:proofErr w:type="spellEnd"/>
      <w:r w:rsidRPr="00767AF9">
        <w:rPr>
          <w:rFonts w:ascii="Times New Roman" w:hAnsi="Times New Roman" w:cs="Times New Roman"/>
          <w:sz w:val="28"/>
          <w:szCs w:val="28"/>
        </w:rPr>
        <w:t xml:space="preserve"> «</w:t>
      </w:r>
      <w:proofErr w:type="spellStart"/>
      <w:r w:rsidRPr="00767AF9">
        <w:rPr>
          <w:rFonts w:ascii="Times New Roman" w:hAnsi="Times New Roman" w:cs="Times New Roman"/>
          <w:sz w:val="28"/>
          <w:szCs w:val="28"/>
        </w:rPr>
        <w:t>Игмасская</w:t>
      </w:r>
      <w:proofErr w:type="spellEnd"/>
      <w:r w:rsidRPr="00767AF9">
        <w:rPr>
          <w:rFonts w:ascii="Times New Roman" w:hAnsi="Times New Roman" w:cs="Times New Roman"/>
          <w:sz w:val="28"/>
          <w:szCs w:val="28"/>
        </w:rPr>
        <w:t xml:space="preserve"> ООШ» в 2021 году будет создан Центр естественнонаучной и технологической направленностей «Точка роста», который представляет собой принципиально новое образовательное пространство, оформленное в едином стиле и оснащенное современным оборудованием.</w:t>
      </w:r>
    </w:p>
    <w:p w14:paraId="209EA83C" w14:textId="77777777" w:rsidR="00FB6BF5" w:rsidRPr="00767AF9" w:rsidRDefault="00FB6BF5" w:rsidP="00FB6BF5">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Департаментом образования Вологодской области до 31.05.2021 года организовано проведение конкурсных процедур и заключение контрактов централизованно для всех участников реализации национального проекта «Образование».</w:t>
      </w:r>
    </w:p>
    <w:p w14:paraId="01A8C86A" w14:textId="77777777" w:rsidR="00FB6BF5" w:rsidRPr="00767AF9" w:rsidRDefault="00FB6BF5" w:rsidP="00FB6BF5">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По состоянию на 01.01.2022 года образовательным учреждением заключены:</w:t>
      </w:r>
    </w:p>
    <w:p w14:paraId="431D29FA" w14:textId="77777777" w:rsidR="00FB6BF5" w:rsidRPr="00767AF9" w:rsidRDefault="00FB6BF5" w:rsidP="00FB6BF5">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  контракт на поставку компьютерного и периферийного оборудования № 652 от 13.05.2021 года на сумму 984 247,53 руб. Срок поставки товара не позднее 30 рабочих дней с момента заключения контракта. Однако, в связи с </w:t>
      </w:r>
      <w:r w:rsidRPr="00767AF9">
        <w:rPr>
          <w:rFonts w:ascii="Times New Roman" w:hAnsi="Times New Roman" w:cs="Times New Roman"/>
          <w:sz w:val="28"/>
          <w:szCs w:val="28"/>
        </w:rPr>
        <w:lastRenderedPageBreak/>
        <w:t xml:space="preserve">пандемией, вызванной коронавирусом </w:t>
      </w:r>
      <w:r w:rsidRPr="00767AF9">
        <w:rPr>
          <w:rFonts w:ascii="Times New Roman" w:hAnsi="Times New Roman" w:cs="Times New Roman"/>
          <w:sz w:val="28"/>
          <w:szCs w:val="28"/>
          <w:lang w:val="en-US"/>
        </w:rPr>
        <w:t>SARS</w:t>
      </w:r>
      <w:r w:rsidRPr="00767AF9">
        <w:rPr>
          <w:rFonts w:ascii="Times New Roman" w:hAnsi="Times New Roman" w:cs="Times New Roman"/>
          <w:sz w:val="28"/>
          <w:szCs w:val="28"/>
        </w:rPr>
        <w:t>-</w:t>
      </w:r>
      <w:proofErr w:type="spellStart"/>
      <w:r w:rsidRPr="00767AF9">
        <w:rPr>
          <w:rFonts w:ascii="Times New Roman" w:hAnsi="Times New Roman" w:cs="Times New Roman"/>
          <w:sz w:val="28"/>
          <w:szCs w:val="28"/>
          <w:lang w:val="en-US"/>
        </w:rPr>
        <w:t>Cov</w:t>
      </w:r>
      <w:proofErr w:type="spellEnd"/>
      <w:r w:rsidRPr="00767AF9">
        <w:rPr>
          <w:rFonts w:ascii="Times New Roman" w:hAnsi="Times New Roman" w:cs="Times New Roman"/>
          <w:sz w:val="28"/>
          <w:szCs w:val="28"/>
        </w:rPr>
        <w:t xml:space="preserve">-2, обострившимся энергетическим кризисом, получено информационное письмо по муниципальному контракту № 652 от 13.05.2021 года, где поставщик ООО «Деметра» уведомляет о невозможности исполнения в срок принятых на себя обязательств. В связи с неисполнением контракта в срок, поставщик ООО «Деметра» направляет соглашение о расторжении данного контракта и перечисляет образовательному учреждению неустойку за нарушение условий контракта в сумме 38 861,38 руб. Контракт расторгнут;  </w:t>
      </w:r>
    </w:p>
    <w:p w14:paraId="50E040C0" w14:textId="77777777" w:rsidR="00FB6BF5" w:rsidRPr="00767AF9" w:rsidRDefault="00FB6BF5" w:rsidP="00FB6BF5">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 - контракт № 1352 </w:t>
      </w:r>
      <w:r w:rsidRPr="00767AF9">
        <w:rPr>
          <w:rFonts w:ascii="Times New Roman" w:hAnsi="Times New Roman" w:cs="Times New Roman"/>
          <w:bCs/>
          <w:sz w:val="28"/>
          <w:szCs w:val="28"/>
        </w:rPr>
        <w:t>от 02.07.2021</w:t>
      </w:r>
      <w:r w:rsidRPr="00767AF9">
        <w:rPr>
          <w:rFonts w:ascii="Times New Roman" w:hAnsi="Times New Roman" w:cs="Times New Roman"/>
          <w:sz w:val="28"/>
          <w:szCs w:val="28"/>
        </w:rPr>
        <w:t xml:space="preserve"> года на поставку учебно-лабораторного оборудования для создания и обеспечения функционирования центров образования естественнонаучной и технологической направленностей на сумму 570 337,08 руб. Срок поставки товара не позднее 30 рабочих дней с момента заключения контракта. Однако, в связи с пандемией, вызванной коронавирусом </w:t>
      </w:r>
      <w:r w:rsidRPr="00767AF9">
        <w:rPr>
          <w:rFonts w:ascii="Times New Roman" w:hAnsi="Times New Roman" w:cs="Times New Roman"/>
          <w:sz w:val="28"/>
          <w:szCs w:val="28"/>
          <w:lang w:val="en-US"/>
        </w:rPr>
        <w:t>SARS</w:t>
      </w:r>
      <w:r w:rsidRPr="00767AF9">
        <w:rPr>
          <w:rFonts w:ascii="Times New Roman" w:hAnsi="Times New Roman" w:cs="Times New Roman"/>
          <w:sz w:val="28"/>
          <w:szCs w:val="28"/>
        </w:rPr>
        <w:t>-</w:t>
      </w:r>
      <w:proofErr w:type="spellStart"/>
      <w:r w:rsidRPr="00767AF9">
        <w:rPr>
          <w:rFonts w:ascii="Times New Roman" w:hAnsi="Times New Roman" w:cs="Times New Roman"/>
          <w:sz w:val="28"/>
          <w:szCs w:val="28"/>
          <w:lang w:val="en-US"/>
        </w:rPr>
        <w:t>Cov</w:t>
      </w:r>
      <w:proofErr w:type="spellEnd"/>
      <w:r w:rsidRPr="00767AF9">
        <w:rPr>
          <w:rFonts w:ascii="Times New Roman" w:hAnsi="Times New Roman" w:cs="Times New Roman"/>
          <w:sz w:val="28"/>
          <w:szCs w:val="28"/>
        </w:rPr>
        <w:t>-2, получено гарантийное письмо по муниципальному контракту № 1352 от 02.07.2021 года, где компания уведомляет о невозможности исполнения в срок принятых на себя обязательств и гарантирует произвести поставку до 30.09.2021 года. По состоянию на 01 января 2022 года товар по данному контракту поставлен и оплачен в полном объеме. Контракт исполнен;</w:t>
      </w:r>
    </w:p>
    <w:p w14:paraId="4620DE64" w14:textId="77777777" w:rsidR="00FB6BF5" w:rsidRPr="00767AF9" w:rsidRDefault="00FB6BF5" w:rsidP="00FB6BF5">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w:t>
      </w:r>
      <w:bookmarkStart w:id="0" w:name="_Hlk92965002"/>
      <w:r w:rsidRPr="00767AF9">
        <w:rPr>
          <w:rFonts w:ascii="Times New Roman" w:hAnsi="Times New Roman" w:cs="Times New Roman"/>
          <w:sz w:val="28"/>
          <w:szCs w:val="28"/>
        </w:rPr>
        <w:t xml:space="preserve"> контракт №1 от 22.12.2021 года на поставку продукции радиоэлектронной промышленности (цифровые лаборатории по химии и биологии) на сумму              506 530,62 руб. Контракт исполнен;</w:t>
      </w:r>
      <w:bookmarkEnd w:id="0"/>
    </w:p>
    <w:p w14:paraId="76007798" w14:textId="77777777" w:rsidR="00FB6BF5" w:rsidRPr="00767AF9" w:rsidRDefault="00FB6BF5" w:rsidP="00FB6BF5">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контракт №2 от 22.12.2021 года на поставку продукции радиоэлектронной промышленности (цифровая лаборатория по физике, компьютеры и многофункциональное устройство) на сумму 477 716,91 руб. Контракт исполнен;</w:t>
      </w:r>
    </w:p>
    <w:p w14:paraId="0AF8F72F" w14:textId="77777777" w:rsidR="00FB6BF5" w:rsidRPr="00767AF9" w:rsidRDefault="00FB6BF5" w:rsidP="00FB6BF5">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Разница между доведенными ЛБО и принятым обязательствам составляет                    14 307,81 руб. </w:t>
      </w:r>
    </w:p>
    <w:p w14:paraId="26349A6B" w14:textId="77777777" w:rsidR="00FB6BF5" w:rsidRDefault="00FB6BF5" w:rsidP="00B5548F">
      <w:pPr>
        <w:spacing w:after="0" w:line="240" w:lineRule="auto"/>
        <w:jc w:val="center"/>
        <w:rPr>
          <w:rFonts w:ascii="Times New Roman" w:hAnsi="Times New Roman" w:cs="Times New Roman"/>
          <w:b/>
          <w:sz w:val="28"/>
          <w:szCs w:val="28"/>
        </w:rPr>
      </w:pPr>
    </w:p>
    <w:p w14:paraId="75CFE2B7" w14:textId="77777777" w:rsidR="00FB6BF5" w:rsidRDefault="00FB6BF5" w:rsidP="00B5548F">
      <w:pPr>
        <w:spacing w:after="0" w:line="240" w:lineRule="auto"/>
        <w:jc w:val="center"/>
        <w:rPr>
          <w:rFonts w:ascii="Times New Roman" w:hAnsi="Times New Roman" w:cs="Times New Roman"/>
          <w:b/>
          <w:sz w:val="28"/>
          <w:szCs w:val="28"/>
        </w:rPr>
      </w:pPr>
    </w:p>
    <w:p w14:paraId="0D0B4620" w14:textId="77777777" w:rsidR="00FB6BF5" w:rsidRDefault="00FB6BF5" w:rsidP="00B5548F">
      <w:pPr>
        <w:spacing w:after="0" w:line="240" w:lineRule="auto"/>
        <w:jc w:val="center"/>
        <w:rPr>
          <w:rFonts w:ascii="Times New Roman" w:hAnsi="Times New Roman" w:cs="Times New Roman"/>
          <w:b/>
          <w:sz w:val="28"/>
          <w:szCs w:val="28"/>
        </w:rPr>
      </w:pPr>
    </w:p>
    <w:p w14:paraId="05C3AD9E" w14:textId="43396CAF" w:rsidR="003A302C" w:rsidRPr="00767AF9" w:rsidRDefault="003A302C" w:rsidP="00B5548F">
      <w:pPr>
        <w:spacing w:after="0" w:line="240" w:lineRule="auto"/>
        <w:jc w:val="center"/>
        <w:rPr>
          <w:rFonts w:ascii="Times New Roman" w:hAnsi="Times New Roman" w:cs="Times New Roman"/>
          <w:b/>
          <w:sz w:val="28"/>
          <w:szCs w:val="28"/>
        </w:rPr>
      </w:pPr>
      <w:r w:rsidRPr="00767AF9">
        <w:rPr>
          <w:rFonts w:ascii="Times New Roman" w:hAnsi="Times New Roman" w:cs="Times New Roman"/>
          <w:b/>
          <w:sz w:val="28"/>
          <w:szCs w:val="28"/>
        </w:rPr>
        <w:t>РАЗДЕЛ 4 «Анализ показателей отчетности учреждения»</w:t>
      </w:r>
    </w:p>
    <w:p w14:paraId="3EE84A49" w14:textId="77777777" w:rsidR="003A302C" w:rsidRPr="00767AF9" w:rsidRDefault="003A302C" w:rsidP="00767AF9">
      <w:pPr>
        <w:spacing w:after="0" w:line="240" w:lineRule="auto"/>
        <w:ind w:firstLine="567"/>
        <w:jc w:val="both"/>
        <w:rPr>
          <w:rFonts w:ascii="Times New Roman" w:hAnsi="Times New Roman" w:cs="Times New Roman"/>
          <w:b/>
          <w:sz w:val="28"/>
          <w:szCs w:val="28"/>
        </w:rPr>
      </w:pPr>
    </w:p>
    <w:p w14:paraId="70769BB9"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В </w:t>
      </w:r>
      <w:r w:rsidRPr="00767AF9">
        <w:rPr>
          <w:rFonts w:ascii="Times New Roman" w:hAnsi="Times New Roman" w:cs="Times New Roman"/>
          <w:b/>
          <w:sz w:val="28"/>
          <w:szCs w:val="28"/>
        </w:rPr>
        <w:t>Сведениях о движении нефинансовых активов учреждения ф.0503768</w:t>
      </w:r>
      <w:r w:rsidRPr="00767AF9">
        <w:rPr>
          <w:rFonts w:ascii="Times New Roman" w:hAnsi="Times New Roman" w:cs="Times New Roman"/>
          <w:sz w:val="28"/>
          <w:szCs w:val="28"/>
        </w:rPr>
        <w:t xml:space="preserve"> отражена информация по приобретению и выбытию основных средств, непроизведенных активов, прав пользования арендованным имуществом, материальных запасов, а также движение материальных ценностей. Балансовая стоимость объектов нефинансовых активов в части предпринимательской деятельности составила по состоянию на 01.01.2022 года 6 067 709,90 руб., и остаточной стоимостью 524 311,00 руб. Недвижимое и особо ценное имущество отсутствует. Балансовая стоимость объектов нефинансовых активов в части деятельности по гос. (</w:t>
      </w:r>
      <w:proofErr w:type="spellStart"/>
      <w:r w:rsidRPr="00767AF9">
        <w:rPr>
          <w:rFonts w:ascii="Times New Roman" w:hAnsi="Times New Roman" w:cs="Times New Roman"/>
          <w:sz w:val="28"/>
          <w:szCs w:val="28"/>
        </w:rPr>
        <w:t>мун</w:t>
      </w:r>
      <w:proofErr w:type="spellEnd"/>
      <w:r w:rsidRPr="00767AF9">
        <w:rPr>
          <w:rFonts w:ascii="Times New Roman" w:hAnsi="Times New Roman" w:cs="Times New Roman"/>
          <w:sz w:val="28"/>
          <w:szCs w:val="28"/>
        </w:rPr>
        <w:t xml:space="preserve">.) заданию составила по состоянию на 01.01.2022 года 281 758 607,47 руб., и остаточной стоимостью 88 288 890,07 руб. из них: недвижимое и особо ценное имущество балансовой стоимостью 241 553 210,95 руб. и остаточной стоимостью 74 175 864,77 руб. </w:t>
      </w:r>
      <w:r w:rsidRPr="00767AF9">
        <w:rPr>
          <w:rFonts w:ascii="Times New Roman" w:hAnsi="Times New Roman" w:cs="Times New Roman"/>
          <w:sz w:val="28"/>
          <w:szCs w:val="28"/>
        </w:rPr>
        <w:lastRenderedPageBreak/>
        <w:t xml:space="preserve">Начисление амортизации всех основных средств осуществляется ежемесячно линейным методом. В 2021 году: </w:t>
      </w:r>
    </w:p>
    <w:p w14:paraId="1140F3CF"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по предпринимательской деятельности поступление объектов основных средств составило в сумме 697 840,50 руб., из них безвозмездно 9 400,00 руб. (сельскохозяйственный инструмент от физ. лица). Выбытие в сумме 528 483,90 руб. Данный показатель свидетельствует о целенаправленном обновлении материально-технической базы образовательных учреждений за счет внебюджетных источников.</w:t>
      </w:r>
    </w:p>
    <w:p w14:paraId="03D5F963" w14:textId="36900BE0"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по деятельности по гос. (</w:t>
      </w:r>
      <w:proofErr w:type="spellStart"/>
      <w:r w:rsidRPr="00767AF9">
        <w:rPr>
          <w:rFonts w:ascii="Times New Roman" w:hAnsi="Times New Roman" w:cs="Times New Roman"/>
          <w:sz w:val="28"/>
          <w:szCs w:val="28"/>
        </w:rPr>
        <w:t>мун</w:t>
      </w:r>
      <w:proofErr w:type="spellEnd"/>
      <w:r w:rsidRPr="00767AF9">
        <w:rPr>
          <w:rFonts w:ascii="Times New Roman" w:hAnsi="Times New Roman" w:cs="Times New Roman"/>
          <w:sz w:val="28"/>
          <w:szCs w:val="28"/>
        </w:rPr>
        <w:t xml:space="preserve">.) заданию поступление объектов основных средств составило в сумме 21 212 168,82 руб., из них безвозмездно 385 360,84 руб. (автомобиль «Газель», оборудование для учебных занятий, оборудование для обустройства школьных пищеблоков) Об обновлении технической базы образовательных учреждений свидетельствует приобретение учебно-лабораторного оборудования для создания и обеспечения функционирования центров образования естественнонаучной и технологической направленностей на сумму 570 337,08 руб., цифровых лабораторий по химии и биологии на сумму506 530,62 руб., цифровых лабораторий по физике, компьютеры, множительная техника на сумму 477 716,91 руб. В связи с карантинными мероприятиями частично обновлены ультрафиолетовые </w:t>
      </w:r>
      <w:proofErr w:type="spellStart"/>
      <w:r w:rsidRPr="00767AF9">
        <w:rPr>
          <w:rFonts w:ascii="Times New Roman" w:hAnsi="Times New Roman" w:cs="Times New Roman"/>
          <w:sz w:val="28"/>
          <w:szCs w:val="28"/>
        </w:rPr>
        <w:t>рециркуляторы</w:t>
      </w:r>
      <w:proofErr w:type="spellEnd"/>
      <w:r w:rsidRPr="00767AF9">
        <w:rPr>
          <w:rFonts w:ascii="Times New Roman" w:hAnsi="Times New Roman" w:cs="Times New Roman"/>
          <w:sz w:val="28"/>
          <w:szCs w:val="28"/>
        </w:rPr>
        <w:t xml:space="preserve"> и бесконтактные термометры. Выбытие основных средств составило в сумме </w:t>
      </w:r>
      <w:r w:rsidR="008A610E">
        <w:rPr>
          <w:rFonts w:ascii="Times New Roman" w:hAnsi="Times New Roman" w:cs="Times New Roman"/>
          <w:sz w:val="28"/>
          <w:szCs w:val="28"/>
        </w:rPr>
        <w:t xml:space="preserve">                  </w:t>
      </w:r>
      <w:r w:rsidRPr="00767AF9">
        <w:rPr>
          <w:rFonts w:ascii="Times New Roman" w:hAnsi="Times New Roman" w:cs="Times New Roman"/>
          <w:sz w:val="28"/>
          <w:szCs w:val="28"/>
        </w:rPr>
        <w:t xml:space="preserve">8 028 851,83 руб. по причине выбытия объектов на забалансовые счета, начисления амортизации и списания по причине нецелесообразности ремонта. </w:t>
      </w:r>
    </w:p>
    <w:p w14:paraId="42CCEC62"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Непроизведенные активы (учет земельных участков по кадастровой стоимости) после проведенной актуализации кадастровой стоимости земельных участков (сайт Росреестра) составили в сумме на конец отчетного периода 17 588 262,00 руб. </w:t>
      </w:r>
    </w:p>
    <w:p w14:paraId="4A9545E4"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В связи с вступлением в силу стандарта «Нематериальные активы» по состоянию на 01.01.2021 года на счете 111 «Права пользования активами» появился остаток 12 000,00 руб. по субсидии на иные цели. Неисключительные права пользования программным обеспечением со сроком использования более 12 месяцев. Начисление амортизации не осуществляется, так как срок их полезного использования не определен.</w:t>
      </w:r>
    </w:p>
    <w:p w14:paraId="5BA710F2"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По видам деятельности субсидии на иные цели и по субсидии на цели осуществления капитальных вложений приобретенные основные средства переведены с использованием счета 304.06 «Расчеты с прочими кредиторами» на вид деятельности - субсидии на выполнение муниципального задания.     </w:t>
      </w:r>
    </w:p>
    <w:p w14:paraId="3341FAF1" w14:textId="3DA57739" w:rsidR="003A302C"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Нефинансовые активы, выбывшие в результате недостач,</w:t>
      </w:r>
      <w:bookmarkStart w:id="1" w:name="_GoBack"/>
      <w:bookmarkEnd w:id="1"/>
      <w:r w:rsidRPr="00767AF9">
        <w:rPr>
          <w:rFonts w:ascii="Times New Roman" w:hAnsi="Times New Roman" w:cs="Times New Roman"/>
          <w:sz w:val="28"/>
          <w:szCs w:val="28"/>
        </w:rPr>
        <w:t xml:space="preserve"> хищений – отсутствуют.</w:t>
      </w:r>
    </w:p>
    <w:p w14:paraId="0FDB98CE" w14:textId="238BF5AE" w:rsidR="0019112A" w:rsidRDefault="0019112A" w:rsidP="00767AF9">
      <w:pPr>
        <w:spacing w:after="0" w:line="240" w:lineRule="auto"/>
        <w:ind w:firstLine="567"/>
        <w:jc w:val="both"/>
        <w:rPr>
          <w:rFonts w:ascii="Times New Roman" w:hAnsi="Times New Roman" w:cs="Times New Roman"/>
          <w:sz w:val="28"/>
          <w:szCs w:val="28"/>
        </w:rPr>
      </w:pPr>
    </w:p>
    <w:p w14:paraId="4B5CDA45" w14:textId="442E5C89" w:rsidR="00D63F3F" w:rsidRDefault="00D63F3F" w:rsidP="00767AF9">
      <w:pPr>
        <w:spacing w:after="0" w:line="240" w:lineRule="auto"/>
        <w:ind w:firstLine="567"/>
        <w:jc w:val="both"/>
        <w:rPr>
          <w:rFonts w:ascii="Times New Roman" w:hAnsi="Times New Roman" w:cs="Times New Roman"/>
          <w:sz w:val="28"/>
          <w:szCs w:val="28"/>
        </w:rPr>
      </w:pPr>
    </w:p>
    <w:tbl>
      <w:tblPr>
        <w:tblW w:w="10460" w:type="dxa"/>
        <w:tblLook w:val="04A0" w:firstRow="1" w:lastRow="0" w:firstColumn="1" w:lastColumn="0" w:noHBand="0" w:noVBand="1"/>
      </w:tblPr>
      <w:tblGrid>
        <w:gridCol w:w="486"/>
        <w:gridCol w:w="1956"/>
        <w:gridCol w:w="718"/>
        <w:gridCol w:w="1418"/>
        <w:gridCol w:w="1912"/>
        <w:gridCol w:w="1489"/>
        <w:gridCol w:w="2481"/>
      </w:tblGrid>
      <w:tr w:rsidR="00D63F3F" w:rsidRPr="00D63F3F" w14:paraId="3B6EF490" w14:textId="77777777" w:rsidTr="00D63F3F">
        <w:trPr>
          <w:trHeight w:val="520"/>
        </w:trPr>
        <w:tc>
          <w:tcPr>
            <w:tcW w:w="4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0ACCC7" w14:textId="77777777" w:rsidR="00D63F3F" w:rsidRPr="00D63F3F" w:rsidRDefault="00D63F3F" w:rsidP="00D63F3F">
            <w:pPr>
              <w:spacing w:after="0" w:line="240" w:lineRule="auto"/>
              <w:jc w:val="center"/>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 п/п</w:t>
            </w:r>
          </w:p>
        </w:tc>
        <w:tc>
          <w:tcPr>
            <w:tcW w:w="1960" w:type="dxa"/>
            <w:tcBorders>
              <w:top w:val="single" w:sz="4" w:space="0" w:color="000000"/>
              <w:left w:val="nil"/>
              <w:bottom w:val="single" w:sz="4" w:space="0" w:color="000000"/>
              <w:right w:val="single" w:sz="4" w:space="0" w:color="000000"/>
            </w:tcBorders>
            <w:shd w:val="clear" w:color="auto" w:fill="auto"/>
            <w:vAlign w:val="center"/>
            <w:hideMark/>
          </w:tcPr>
          <w:p w14:paraId="2C5EB37E" w14:textId="77777777" w:rsidR="00D63F3F" w:rsidRPr="00D63F3F" w:rsidRDefault="00D63F3F" w:rsidP="00D63F3F">
            <w:pPr>
              <w:spacing w:after="0" w:line="240" w:lineRule="auto"/>
              <w:jc w:val="center"/>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Наименование НФА</w:t>
            </w:r>
          </w:p>
        </w:tc>
        <w:tc>
          <w:tcPr>
            <w:tcW w:w="720" w:type="dxa"/>
            <w:tcBorders>
              <w:top w:val="single" w:sz="4" w:space="0" w:color="000000"/>
              <w:left w:val="nil"/>
              <w:bottom w:val="single" w:sz="4" w:space="0" w:color="000000"/>
              <w:right w:val="single" w:sz="4" w:space="0" w:color="000000"/>
            </w:tcBorders>
            <w:shd w:val="clear" w:color="auto" w:fill="auto"/>
            <w:vAlign w:val="center"/>
            <w:hideMark/>
          </w:tcPr>
          <w:p w14:paraId="4818A5A7" w14:textId="77777777" w:rsidR="00D63F3F" w:rsidRPr="00D63F3F" w:rsidRDefault="00D63F3F" w:rsidP="00D63F3F">
            <w:pPr>
              <w:spacing w:after="0" w:line="240" w:lineRule="auto"/>
              <w:jc w:val="center"/>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КВД</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14:paraId="7497D4B0" w14:textId="77777777" w:rsidR="00D63F3F" w:rsidRPr="00D63F3F" w:rsidRDefault="00D63F3F" w:rsidP="00D63F3F">
            <w:pPr>
              <w:spacing w:after="0" w:line="240" w:lineRule="auto"/>
              <w:jc w:val="center"/>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поступление</w:t>
            </w:r>
            <w:r w:rsidRPr="00D63F3F">
              <w:rPr>
                <w:rFonts w:ascii="Times New Roman" w:eastAsia="Times New Roman" w:hAnsi="Times New Roman" w:cs="Times New Roman"/>
                <w:color w:val="000000"/>
                <w:sz w:val="20"/>
                <w:szCs w:val="20"/>
                <w:lang w:eastAsia="ru-RU"/>
              </w:rPr>
              <w:br/>
            </w:r>
            <w:r w:rsidRPr="00D63F3F">
              <w:rPr>
                <w:rFonts w:ascii="Times New Roman" w:eastAsia="Times New Roman" w:hAnsi="Times New Roman" w:cs="Times New Roman"/>
                <w:color w:val="000000"/>
                <w:sz w:val="20"/>
                <w:szCs w:val="20"/>
                <w:lang w:eastAsia="ru-RU"/>
              </w:rPr>
              <w:br/>
              <w:t>руб.</w:t>
            </w:r>
          </w:p>
        </w:tc>
        <w:tc>
          <w:tcPr>
            <w:tcW w:w="1920" w:type="dxa"/>
            <w:tcBorders>
              <w:top w:val="single" w:sz="4" w:space="0" w:color="000000"/>
              <w:left w:val="nil"/>
              <w:bottom w:val="single" w:sz="4" w:space="0" w:color="000000"/>
              <w:right w:val="single" w:sz="4" w:space="0" w:color="000000"/>
            </w:tcBorders>
            <w:shd w:val="clear" w:color="auto" w:fill="auto"/>
            <w:vAlign w:val="center"/>
            <w:hideMark/>
          </w:tcPr>
          <w:p w14:paraId="7FC7645C" w14:textId="77777777" w:rsidR="00D63F3F" w:rsidRPr="00D63F3F" w:rsidRDefault="00D63F3F" w:rsidP="00D63F3F">
            <w:pPr>
              <w:spacing w:after="0" w:line="240" w:lineRule="auto"/>
              <w:jc w:val="center"/>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Направления поступления</w:t>
            </w:r>
            <w:r w:rsidRPr="00D63F3F">
              <w:rPr>
                <w:rFonts w:ascii="Times New Roman" w:eastAsia="Times New Roman" w:hAnsi="Times New Roman" w:cs="Times New Roman"/>
                <w:color w:val="000000"/>
                <w:sz w:val="20"/>
                <w:szCs w:val="20"/>
                <w:lang w:eastAsia="ru-RU"/>
              </w:rPr>
              <w:br/>
            </w:r>
            <w:r w:rsidRPr="00D63F3F">
              <w:rPr>
                <w:rFonts w:ascii="Times New Roman" w:eastAsia="Times New Roman" w:hAnsi="Times New Roman" w:cs="Times New Roman"/>
                <w:color w:val="000000"/>
                <w:sz w:val="20"/>
                <w:szCs w:val="20"/>
                <w:lang w:eastAsia="ru-RU"/>
              </w:rPr>
              <w:br/>
              <w:t>НФА в учреждение</w:t>
            </w:r>
          </w:p>
        </w:tc>
        <w:tc>
          <w:tcPr>
            <w:tcW w:w="1500" w:type="dxa"/>
            <w:tcBorders>
              <w:top w:val="single" w:sz="4" w:space="0" w:color="000000"/>
              <w:left w:val="nil"/>
              <w:bottom w:val="single" w:sz="4" w:space="0" w:color="000000"/>
              <w:right w:val="single" w:sz="4" w:space="0" w:color="000000"/>
            </w:tcBorders>
            <w:shd w:val="clear" w:color="auto" w:fill="auto"/>
            <w:vAlign w:val="center"/>
            <w:hideMark/>
          </w:tcPr>
          <w:p w14:paraId="1F622A84" w14:textId="77777777" w:rsidR="00D63F3F" w:rsidRPr="00D63F3F" w:rsidRDefault="00D63F3F" w:rsidP="00D63F3F">
            <w:pPr>
              <w:spacing w:after="0" w:line="240" w:lineRule="auto"/>
              <w:jc w:val="center"/>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выбытие</w:t>
            </w:r>
            <w:r w:rsidRPr="00D63F3F">
              <w:rPr>
                <w:rFonts w:ascii="Times New Roman" w:eastAsia="Times New Roman" w:hAnsi="Times New Roman" w:cs="Times New Roman"/>
                <w:color w:val="000000"/>
                <w:sz w:val="20"/>
                <w:szCs w:val="20"/>
                <w:lang w:eastAsia="ru-RU"/>
              </w:rPr>
              <w:br/>
            </w:r>
            <w:r w:rsidRPr="00D63F3F">
              <w:rPr>
                <w:rFonts w:ascii="Times New Roman" w:eastAsia="Times New Roman" w:hAnsi="Times New Roman" w:cs="Times New Roman"/>
                <w:color w:val="000000"/>
                <w:sz w:val="20"/>
                <w:szCs w:val="20"/>
                <w:lang w:eastAsia="ru-RU"/>
              </w:rPr>
              <w:br/>
              <w:t>руб.</w:t>
            </w:r>
          </w:p>
        </w:tc>
        <w:tc>
          <w:tcPr>
            <w:tcW w:w="2500" w:type="dxa"/>
            <w:tcBorders>
              <w:top w:val="single" w:sz="4" w:space="0" w:color="000000"/>
              <w:left w:val="nil"/>
              <w:bottom w:val="single" w:sz="4" w:space="0" w:color="000000"/>
              <w:right w:val="single" w:sz="4" w:space="0" w:color="000000"/>
            </w:tcBorders>
            <w:shd w:val="clear" w:color="auto" w:fill="auto"/>
            <w:vAlign w:val="center"/>
            <w:hideMark/>
          </w:tcPr>
          <w:p w14:paraId="1405BEA1" w14:textId="165771F4" w:rsidR="00D63F3F" w:rsidRPr="00D63F3F" w:rsidRDefault="00D63F3F" w:rsidP="00D63F3F">
            <w:pPr>
              <w:spacing w:after="0" w:line="240" w:lineRule="auto"/>
              <w:jc w:val="center"/>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 xml:space="preserve">Направления </w:t>
            </w:r>
            <w:r w:rsidR="00570A6A" w:rsidRPr="00D63F3F">
              <w:rPr>
                <w:rFonts w:ascii="Times New Roman" w:eastAsia="Times New Roman" w:hAnsi="Times New Roman" w:cs="Times New Roman"/>
                <w:color w:val="000000"/>
                <w:sz w:val="20"/>
                <w:szCs w:val="20"/>
                <w:lang w:eastAsia="ru-RU"/>
              </w:rPr>
              <w:t>выбытия НФА</w:t>
            </w:r>
            <w:r w:rsidRPr="00D63F3F">
              <w:rPr>
                <w:rFonts w:ascii="Times New Roman" w:eastAsia="Times New Roman" w:hAnsi="Times New Roman" w:cs="Times New Roman"/>
                <w:color w:val="000000"/>
                <w:sz w:val="20"/>
                <w:szCs w:val="20"/>
                <w:lang w:eastAsia="ru-RU"/>
              </w:rPr>
              <w:t xml:space="preserve"> в учреждении</w:t>
            </w:r>
          </w:p>
        </w:tc>
      </w:tr>
      <w:tr w:rsidR="00D63F3F" w:rsidRPr="00D63F3F" w14:paraId="4F5BEAFE" w14:textId="77777777" w:rsidTr="00D63F3F">
        <w:trPr>
          <w:trHeight w:val="260"/>
        </w:trPr>
        <w:tc>
          <w:tcPr>
            <w:tcW w:w="440" w:type="dxa"/>
            <w:tcBorders>
              <w:top w:val="nil"/>
              <w:left w:val="single" w:sz="4" w:space="0" w:color="000000"/>
              <w:bottom w:val="single" w:sz="4" w:space="0" w:color="000000"/>
              <w:right w:val="single" w:sz="4" w:space="0" w:color="000000"/>
            </w:tcBorders>
            <w:shd w:val="clear" w:color="auto" w:fill="auto"/>
            <w:vAlign w:val="center"/>
            <w:hideMark/>
          </w:tcPr>
          <w:p w14:paraId="2AA91C7E" w14:textId="77777777" w:rsidR="00D63F3F" w:rsidRPr="00D63F3F" w:rsidRDefault="00D63F3F" w:rsidP="00D63F3F">
            <w:pPr>
              <w:spacing w:after="0" w:line="240" w:lineRule="auto"/>
              <w:jc w:val="center"/>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1</w:t>
            </w:r>
          </w:p>
        </w:tc>
        <w:tc>
          <w:tcPr>
            <w:tcW w:w="1960" w:type="dxa"/>
            <w:tcBorders>
              <w:top w:val="nil"/>
              <w:left w:val="nil"/>
              <w:bottom w:val="single" w:sz="4" w:space="0" w:color="000000"/>
              <w:right w:val="single" w:sz="4" w:space="0" w:color="000000"/>
            </w:tcBorders>
            <w:shd w:val="clear" w:color="auto" w:fill="auto"/>
            <w:vAlign w:val="center"/>
            <w:hideMark/>
          </w:tcPr>
          <w:p w14:paraId="34B6E1FE" w14:textId="77777777" w:rsidR="00D63F3F" w:rsidRPr="00D63F3F" w:rsidRDefault="00D63F3F" w:rsidP="00D63F3F">
            <w:pPr>
              <w:spacing w:after="0" w:line="240" w:lineRule="auto"/>
              <w:jc w:val="center"/>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2</w:t>
            </w:r>
          </w:p>
        </w:tc>
        <w:tc>
          <w:tcPr>
            <w:tcW w:w="720" w:type="dxa"/>
            <w:tcBorders>
              <w:top w:val="nil"/>
              <w:left w:val="nil"/>
              <w:bottom w:val="single" w:sz="4" w:space="0" w:color="000000"/>
              <w:right w:val="single" w:sz="4" w:space="0" w:color="000000"/>
            </w:tcBorders>
            <w:shd w:val="clear" w:color="auto" w:fill="auto"/>
            <w:vAlign w:val="center"/>
            <w:hideMark/>
          </w:tcPr>
          <w:p w14:paraId="6708AD68" w14:textId="77777777" w:rsidR="00D63F3F" w:rsidRPr="00D63F3F" w:rsidRDefault="00D63F3F" w:rsidP="00D63F3F">
            <w:pPr>
              <w:spacing w:after="0" w:line="240" w:lineRule="auto"/>
              <w:jc w:val="center"/>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3</w:t>
            </w:r>
          </w:p>
        </w:tc>
        <w:tc>
          <w:tcPr>
            <w:tcW w:w="1420" w:type="dxa"/>
            <w:tcBorders>
              <w:top w:val="nil"/>
              <w:left w:val="nil"/>
              <w:bottom w:val="single" w:sz="4" w:space="0" w:color="000000"/>
              <w:right w:val="single" w:sz="4" w:space="0" w:color="000000"/>
            </w:tcBorders>
            <w:shd w:val="clear" w:color="auto" w:fill="auto"/>
            <w:vAlign w:val="center"/>
            <w:hideMark/>
          </w:tcPr>
          <w:p w14:paraId="52F14A58" w14:textId="77777777" w:rsidR="00D63F3F" w:rsidRPr="00D63F3F" w:rsidRDefault="00D63F3F" w:rsidP="00D63F3F">
            <w:pPr>
              <w:spacing w:after="0" w:line="240" w:lineRule="auto"/>
              <w:jc w:val="center"/>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4</w:t>
            </w:r>
          </w:p>
        </w:tc>
        <w:tc>
          <w:tcPr>
            <w:tcW w:w="1920" w:type="dxa"/>
            <w:tcBorders>
              <w:top w:val="nil"/>
              <w:left w:val="nil"/>
              <w:bottom w:val="single" w:sz="4" w:space="0" w:color="000000"/>
              <w:right w:val="single" w:sz="4" w:space="0" w:color="000000"/>
            </w:tcBorders>
            <w:shd w:val="clear" w:color="auto" w:fill="auto"/>
            <w:vAlign w:val="center"/>
            <w:hideMark/>
          </w:tcPr>
          <w:p w14:paraId="0DBDEA76" w14:textId="77777777" w:rsidR="00D63F3F" w:rsidRPr="00D63F3F" w:rsidRDefault="00D63F3F" w:rsidP="00D63F3F">
            <w:pPr>
              <w:spacing w:after="0" w:line="240" w:lineRule="auto"/>
              <w:jc w:val="center"/>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5</w:t>
            </w:r>
          </w:p>
        </w:tc>
        <w:tc>
          <w:tcPr>
            <w:tcW w:w="1500" w:type="dxa"/>
            <w:tcBorders>
              <w:top w:val="nil"/>
              <w:left w:val="nil"/>
              <w:bottom w:val="single" w:sz="4" w:space="0" w:color="000000"/>
              <w:right w:val="single" w:sz="4" w:space="0" w:color="000000"/>
            </w:tcBorders>
            <w:shd w:val="clear" w:color="auto" w:fill="auto"/>
            <w:vAlign w:val="center"/>
            <w:hideMark/>
          </w:tcPr>
          <w:p w14:paraId="49D87833" w14:textId="77777777" w:rsidR="00D63F3F" w:rsidRPr="00D63F3F" w:rsidRDefault="00D63F3F" w:rsidP="00D63F3F">
            <w:pPr>
              <w:spacing w:after="0" w:line="240" w:lineRule="auto"/>
              <w:jc w:val="center"/>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6</w:t>
            </w:r>
          </w:p>
        </w:tc>
        <w:tc>
          <w:tcPr>
            <w:tcW w:w="2500" w:type="dxa"/>
            <w:tcBorders>
              <w:top w:val="nil"/>
              <w:left w:val="nil"/>
              <w:bottom w:val="single" w:sz="4" w:space="0" w:color="000000"/>
              <w:right w:val="single" w:sz="4" w:space="0" w:color="000000"/>
            </w:tcBorders>
            <w:shd w:val="clear" w:color="auto" w:fill="auto"/>
            <w:vAlign w:val="center"/>
            <w:hideMark/>
          </w:tcPr>
          <w:p w14:paraId="1088135F" w14:textId="77777777" w:rsidR="00D63F3F" w:rsidRPr="00D63F3F" w:rsidRDefault="00D63F3F" w:rsidP="00D63F3F">
            <w:pPr>
              <w:spacing w:after="0" w:line="240" w:lineRule="auto"/>
              <w:jc w:val="center"/>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7</w:t>
            </w:r>
          </w:p>
        </w:tc>
      </w:tr>
      <w:tr w:rsidR="00D63F3F" w:rsidRPr="00D63F3F" w14:paraId="1E0B1D8F" w14:textId="77777777" w:rsidTr="00D63F3F">
        <w:trPr>
          <w:trHeight w:val="390"/>
        </w:trPr>
        <w:tc>
          <w:tcPr>
            <w:tcW w:w="440" w:type="dxa"/>
            <w:tcBorders>
              <w:top w:val="nil"/>
              <w:left w:val="single" w:sz="4" w:space="0" w:color="000000"/>
              <w:bottom w:val="single" w:sz="4" w:space="0" w:color="000000"/>
              <w:right w:val="single" w:sz="4" w:space="0" w:color="000000"/>
            </w:tcBorders>
            <w:shd w:val="clear" w:color="auto" w:fill="auto"/>
            <w:vAlign w:val="bottom"/>
            <w:hideMark/>
          </w:tcPr>
          <w:p w14:paraId="1452F70E"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1</w:t>
            </w:r>
          </w:p>
        </w:tc>
        <w:tc>
          <w:tcPr>
            <w:tcW w:w="1960" w:type="dxa"/>
            <w:tcBorders>
              <w:top w:val="nil"/>
              <w:left w:val="nil"/>
              <w:bottom w:val="single" w:sz="4" w:space="0" w:color="000000"/>
              <w:right w:val="single" w:sz="4" w:space="0" w:color="000000"/>
            </w:tcBorders>
            <w:shd w:val="clear" w:color="auto" w:fill="auto"/>
            <w:vAlign w:val="bottom"/>
            <w:hideMark/>
          </w:tcPr>
          <w:p w14:paraId="4DDC9353"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Основные средства</w:t>
            </w:r>
          </w:p>
        </w:tc>
        <w:tc>
          <w:tcPr>
            <w:tcW w:w="720" w:type="dxa"/>
            <w:tcBorders>
              <w:top w:val="nil"/>
              <w:left w:val="nil"/>
              <w:bottom w:val="single" w:sz="4" w:space="0" w:color="000000"/>
              <w:right w:val="single" w:sz="4" w:space="0" w:color="000000"/>
            </w:tcBorders>
            <w:shd w:val="clear" w:color="auto" w:fill="auto"/>
            <w:vAlign w:val="bottom"/>
            <w:hideMark/>
          </w:tcPr>
          <w:p w14:paraId="220CBCAF"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 </w:t>
            </w:r>
          </w:p>
        </w:tc>
        <w:tc>
          <w:tcPr>
            <w:tcW w:w="1420" w:type="dxa"/>
            <w:tcBorders>
              <w:top w:val="nil"/>
              <w:left w:val="nil"/>
              <w:bottom w:val="single" w:sz="4" w:space="0" w:color="000000"/>
              <w:right w:val="single" w:sz="4" w:space="0" w:color="000000"/>
            </w:tcBorders>
            <w:shd w:val="clear" w:color="auto" w:fill="auto"/>
            <w:vAlign w:val="bottom"/>
            <w:hideMark/>
          </w:tcPr>
          <w:p w14:paraId="5DAF3DC5" w14:textId="77777777" w:rsidR="00D63F3F" w:rsidRPr="00D63F3F" w:rsidRDefault="00D63F3F" w:rsidP="00D63F3F">
            <w:pPr>
              <w:spacing w:after="0" w:line="240" w:lineRule="auto"/>
              <w:jc w:val="right"/>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21 910 009,32</w:t>
            </w:r>
          </w:p>
        </w:tc>
        <w:tc>
          <w:tcPr>
            <w:tcW w:w="1920" w:type="dxa"/>
            <w:tcBorders>
              <w:top w:val="nil"/>
              <w:left w:val="nil"/>
              <w:bottom w:val="single" w:sz="4" w:space="0" w:color="000000"/>
              <w:right w:val="single" w:sz="4" w:space="0" w:color="000000"/>
            </w:tcBorders>
            <w:shd w:val="clear" w:color="auto" w:fill="auto"/>
            <w:vAlign w:val="bottom"/>
            <w:hideMark/>
          </w:tcPr>
          <w:p w14:paraId="26E19140"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 </w:t>
            </w:r>
          </w:p>
        </w:tc>
        <w:tc>
          <w:tcPr>
            <w:tcW w:w="1500" w:type="dxa"/>
            <w:tcBorders>
              <w:top w:val="nil"/>
              <w:left w:val="nil"/>
              <w:bottom w:val="single" w:sz="4" w:space="0" w:color="000000"/>
              <w:right w:val="single" w:sz="4" w:space="0" w:color="000000"/>
            </w:tcBorders>
            <w:shd w:val="clear" w:color="auto" w:fill="auto"/>
            <w:vAlign w:val="bottom"/>
            <w:hideMark/>
          </w:tcPr>
          <w:p w14:paraId="368E0032" w14:textId="77777777" w:rsidR="00D63F3F" w:rsidRPr="00D63F3F" w:rsidRDefault="00D63F3F" w:rsidP="00D63F3F">
            <w:pPr>
              <w:spacing w:after="0" w:line="240" w:lineRule="auto"/>
              <w:jc w:val="right"/>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8 557 335,73</w:t>
            </w:r>
          </w:p>
        </w:tc>
        <w:tc>
          <w:tcPr>
            <w:tcW w:w="2500" w:type="dxa"/>
            <w:tcBorders>
              <w:top w:val="nil"/>
              <w:left w:val="nil"/>
              <w:bottom w:val="single" w:sz="4" w:space="0" w:color="000000"/>
              <w:right w:val="single" w:sz="4" w:space="0" w:color="000000"/>
            </w:tcBorders>
            <w:shd w:val="clear" w:color="auto" w:fill="auto"/>
            <w:vAlign w:val="bottom"/>
            <w:hideMark/>
          </w:tcPr>
          <w:p w14:paraId="00AA3DA2"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 </w:t>
            </w:r>
          </w:p>
        </w:tc>
      </w:tr>
      <w:tr w:rsidR="00D63F3F" w:rsidRPr="00D63F3F" w14:paraId="30003895" w14:textId="77777777" w:rsidTr="00D63F3F">
        <w:trPr>
          <w:trHeight w:val="1040"/>
        </w:trPr>
        <w:tc>
          <w:tcPr>
            <w:tcW w:w="440" w:type="dxa"/>
            <w:tcBorders>
              <w:top w:val="nil"/>
              <w:left w:val="single" w:sz="4" w:space="0" w:color="000000"/>
              <w:bottom w:val="single" w:sz="4" w:space="0" w:color="000000"/>
              <w:right w:val="single" w:sz="4" w:space="0" w:color="000000"/>
            </w:tcBorders>
            <w:shd w:val="clear" w:color="auto" w:fill="auto"/>
            <w:vAlign w:val="bottom"/>
            <w:hideMark/>
          </w:tcPr>
          <w:p w14:paraId="2B79C926"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lastRenderedPageBreak/>
              <w:t>2</w:t>
            </w:r>
          </w:p>
        </w:tc>
        <w:tc>
          <w:tcPr>
            <w:tcW w:w="1960" w:type="dxa"/>
            <w:tcBorders>
              <w:top w:val="nil"/>
              <w:left w:val="nil"/>
              <w:bottom w:val="single" w:sz="4" w:space="0" w:color="000000"/>
              <w:right w:val="single" w:sz="4" w:space="0" w:color="000000"/>
            </w:tcBorders>
            <w:shd w:val="clear" w:color="auto" w:fill="auto"/>
            <w:vAlign w:val="bottom"/>
            <w:hideMark/>
          </w:tcPr>
          <w:p w14:paraId="7A267FBF"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 </w:t>
            </w:r>
          </w:p>
        </w:tc>
        <w:tc>
          <w:tcPr>
            <w:tcW w:w="720" w:type="dxa"/>
            <w:tcBorders>
              <w:top w:val="nil"/>
              <w:left w:val="nil"/>
              <w:bottom w:val="single" w:sz="4" w:space="0" w:color="000000"/>
              <w:right w:val="single" w:sz="4" w:space="0" w:color="000000"/>
            </w:tcBorders>
            <w:shd w:val="clear" w:color="auto" w:fill="auto"/>
            <w:vAlign w:val="bottom"/>
            <w:hideMark/>
          </w:tcPr>
          <w:p w14:paraId="31FFA8C7"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2</w:t>
            </w:r>
          </w:p>
        </w:tc>
        <w:tc>
          <w:tcPr>
            <w:tcW w:w="1420" w:type="dxa"/>
            <w:tcBorders>
              <w:top w:val="nil"/>
              <w:left w:val="nil"/>
              <w:bottom w:val="single" w:sz="4" w:space="0" w:color="000000"/>
              <w:right w:val="single" w:sz="4" w:space="0" w:color="000000"/>
            </w:tcBorders>
            <w:shd w:val="clear" w:color="auto" w:fill="auto"/>
            <w:vAlign w:val="bottom"/>
            <w:hideMark/>
          </w:tcPr>
          <w:p w14:paraId="37FAA931" w14:textId="77777777" w:rsidR="00D63F3F" w:rsidRPr="00D63F3F" w:rsidRDefault="00D63F3F" w:rsidP="00D63F3F">
            <w:pPr>
              <w:spacing w:after="0" w:line="240" w:lineRule="auto"/>
              <w:jc w:val="right"/>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697 840,50</w:t>
            </w:r>
          </w:p>
        </w:tc>
        <w:tc>
          <w:tcPr>
            <w:tcW w:w="1920" w:type="dxa"/>
            <w:tcBorders>
              <w:top w:val="nil"/>
              <w:left w:val="nil"/>
              <w:bottom w:val="single" w:sz="4" w:space="0" w:color="000000"/>
              <w:right w:val="single" w:sz="4" w:space="0" w:color="000000"/>
            </w:tcBorders>
            <w:shd w:val="clear" w:color="auto" w:fill="auto"/>
            <w:vAlign w:val="bottom"/>
            <w:hideMark/>
          </w:tcPr>
          <w:p w14:paraId="2639A0E8"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Поступление основных средств</w:t>
            </w:r>
          </w:p>
        </w:tc>
        <w:tc>
          <w:tcPr>
            <w:tcW w:w="1500" w:type="dxa"/>
            <w:tcBorders>
              <w:top w:val="nil"/>
              <w:left w:val="nil"/>
              <w:bottom w:val="single" w:sz="4" w:space="0" w:color="000000"/>
              <w:right w:val="single" w:sz="4" w:space="0" w:color="000000"/>
            </w:tcBorders>
            <w:shd w:val="clear" w:color="auto" w:fill="auto"/>
            <w:vAlign w:val="bottom"/>
            <w:hideMark/>
          </w:tcPr>
          <w:p w14:paraId="0BDEB189" w14:textId="77777777" w:rsidR="00D63F3F" w:rsidRPr="00D63F3F" w:rsidRDefault="00D63F3F" w:rsidP="00D63F3F">
            <w:pPr>
              <w:spacing w:after="0" w:line="240" w:lineRule="auto"/>
              <w:jc w:val="right"/>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528 483,90</w:t>
            </w:r>
          </w:p>
        </w:tc>
        <w:tc>
          <w:tcPr>
            <w:tcW w:w="2500" w:type="dxa"/>
            <w:tcBorders>
              <w:top w:val="nil"/>
              <w:left w:val="nil"/>
              <w:bottom w:val="single" w:sz="4" w:space="0" w:color="000000"/>
              <w:right w:val="single" w:sz="4" w:space="0" w:color="000000"/>
            </w:tcBorders>
            <w:shd w:val="clear" w:color="auto" w:fill="auto"/>
            <w:vAlign w:val="bottom"/>
            <w:hideMark/>
          </w:tcPr>
          <w:p w14:paraId="794D92A8"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Выбытие основных средств, из них списано на счет 21 на сумму 323 404,70 руб.</w:t>
            </w:r>
          </w:p>
        </w:tc>
      </w:tr>
      <w:tr w:rsidR="00D63F3F" w:rsidRPr="00D63F3F" w14:paraId="4CD496EC" w14:textId="77777777" w:rsidTr="00D63F3F">
        <w:trPr>
          <w:trHeight w:val="1300"/>
        </w:trPr>
        <w:tc>
          <w:tcPr>
            <w:tcW w:w="440" w:type="dxa"/>
            <w:tcBorders>
              <w:top w:val="nil"/>
              <w:left w:val="single" w:sz="4" w:space="0" w:color="000000"/>
              <w:bottom w:val="single" w:sz="4" w:space="0" w:color="000000"/>
              <w:right w:val="single" w:sz="4" w:space="0" w:color="000000"/>
            </w:tcBorders>
            <w:shd w:val="clear" w:color="auto" w:fill="auto"/>
            <w:vAlign w:val="bottom"/>
            <w:hideMark/>
          </w:tcPr>
          <w:p w14:paraId="13878838"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3</w:t>
            </w:r>
          </w:p>
        </w:tc>
        <w:tc>
          <w:tcPr>
            <w:tcW w:w="1960" w:type="dxa"/>
            <w:tcBorders>
              <w:top w:val="nil"/>
              <w:left w:val="nil"/>
              <w:bottom w:val="single" w:sz="4" w:space="0" w:color="000000"/>
              <w:right w:val="single" w:sz="4" w:space="0" w:color="000000"/>
            </w:tcBorders>
            <w:shd w:val="clear" w:color="auto" w:fill="auto"/>
            <w:vAlign w:val="bottom"/>
            <w:hideMark/>
          </w:tcPr>
          <w:p w14:paraId="518188E3"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 </w:t>
            </w:r>
          </w:p>
        </w:tc>
        <w:tc>
          <w:tcPr>
            <w:tcW w:w="720" w:type="dxa"/>
            <w:tcBorders>
              <w:top w:val="nil"/>
              <w:left w:val="nil"/>
              <w:bottom w:val="single" w:sz="4" w:space="0" w:color="000000"/>
              <w:right w:val="single" w:sz="4" w:space="0" w:color="000000"/>
            </w:tcBorders>
            <w:shd w:val="clear" w:color="auto" w:fill="auto"/>
            <w:vAlign w:val="bottom"/>
            <w:hideMark/>
          </w:tcPr>
          <w:p w14:paraId="716D3D4F"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4</w:t>
            </w:r>
          </w:p>
        </w:tc>
        <w:tc>
          <w:tcPr>
            <w:tcW w:w="1420" w:type="dxa"/>
            <w:tcBorders>
              <w:top w:val="nil"/>
              <w:left w:val="nil"/>
              <w:bottom w:val="single" w:sz="4" w:space="0" w:color="000000"/>
              <w:right w:val="single" w:sz="4" w:space="0" w:color="000000"/>
            </w:tcBorders>
            <w:shd w:val="clear" w:color="auto" w:fill="auto"/>
            <w:vAlign w:val="bottom"/>
            <w:hideMark/>
          </w:tcPr>
          <w:p w14:paraId="06D5FF88" w14:textId="77777777" w:rsidR="00D63F3F" w:rsidRPr="00D63F3F" w:rsidRDefault="00D63F3F" w:rsidP="00D63F3F">
            <w:pPr>
              <w:spacing w:after="0" w:line="240" w:lineRule="auto"/>
              <w:jc w:val="right"/>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21 212 168,82</w:t>
            </w:r>
          </w:p>
        </w:tc>
        <w:tc>
          <w:tcPr>
            <w:tcW w:w="1920" w:type="dxa"/>
            <w:tcBorders>
              <w:top w:val="nil"/>
              <w:left w:val="nil"/>
              <w:bottom w:val="single" w:sz="4" w:space="0" w:color="000000"/>
              <w:right w:val="single" w:sz="4" w:space="0" w:color="000000"/>
            </w:tcBorders>
            <w:shd w:val="clear" w:color="auto" w:fill="auto"/>
            <w:vAlign w:val="bottom"/>
            <w:hideMark/>
          </w:tcPr>
          <w:p w14:paraId="5AB8B363" w14:textId="6404371C"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Поступление основных средств, из них переведено объектов с КФО "5" и КФО "6" на КФО "4" на сумму 7 358</w:t>
            </w:r>
            <w:r w:rsidR="00545000">
              <w:rPr>
                <w:rFonts w:ascii="Times New Roman" w:eastAsia="Times New Roman" w:hAnsi="Times New Roman" w:cs="Times New Roman"/>
                <w:color w:val="000000"/>
                <w:sz w:val="20"/>
                <w:szCs w:val="20"/>
                <w:lang w:eastAsia="ru-RU"/>
              </w:rPr>
              <w:t> </w:t>
            </w:r>
            <w:r w:rsidRPr="00D63F3F">
              <w:rPr>
                <w:rFonts w:ascii="Times New Roman" w:eastAsia="Times New Roman" w:hAnsi="Times New Roman" w:cs="Times New Roman"/>
                <w:color w:val="000000"/>
                <w:sz w:val="20"/>
                <w:szCs w:val="20"/>
                <w:lang w:eastAsia="ru-RU"/>
              </w:rPr>
              <w:t>128</w:t>
            </w:r>
            <w:r w:rsidR="00545000">
              <w:rPr>
                <w:rFonts w:ascii="Times New Roman" w:eastAsia="Times New Roman" w:hAnsi="Times New Roman" w:cs="Times New Roman"/>
                <w:color w:val="000000"/>
                <w:sz w:val="20"/>
                <w:szCs w:val="20"/>
                <w:lang w:eastAsia="ru-RU"/>
              </w:rPr>
              <w:t>,</w:t>
            </w:r>
            <w:r w:rsidRPr="00D63F3F">
              <w:rPr>
                <w:rFonts w:ascii="Times New Roman" w:eastAsia="Times New Roman" w:hAnsi="Times New Roman" w:cs="Times New Roman"/>
                <w:color w:val="000000"/>
                <w:sz w:val="20"/>
                <w:szCs w:val="20"/>
                <w:lang w:eastAsia="ru-RU"/>
              </w:rPr>
              <w:t>11руб.</w:t>
            </w:r>
          </w:p>
        </w:tc>
        <w:tc>
          <w:tcPr>
            <w:tcW w:w="1500" w:type="dxa"/>
            <w:tcBorders>
              <w:top w:val="nil"/>
              <w:left w:val="nil"/>
              <w:bottom w:val="single" w:sz="4" w:space="0" w:color="000000"/>
              <w:right w:val="single" w:sz="4" w:space="0" w:color="000000"/>
            </w:tcBorders>
            <w:shd w:val="clear" w:color="auto" w:fill="auto"/>
            <w:vAlign w:val="bottom"/>
            <w:hideMark/>
          </w:tcPr>
          <w:p w14:paraId="7AC6B288" w14:textId="77777777" w:rsidR="00D63F3F" w:rsidRPr="00D63F3F" w:rsidRDefault="00D63F3F" w:rsidP="00D63F3F">
            <w:pPr>
              <w:spacing w:after="0" w:line="240" w:lineRule="auto"/>
              <w:jc w:val="right"/>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8 028 851,83</w:t>
            </w:r>
          </w:p>
        </w:tc>
        <w:tc>
          <w:tcPr>
            <w:tcW w:w="2500" w:type="dxa"/>
            <w:tcBorders>
              <w:top w:val="nil"/>
              <w:left w:val="nil"/>
              <w:bottom w:val="single" w:sz="4" w:space="0" w:color="000000"/>
              <w:right w:val="single" w:sz="4" w:space="0" w:color="000000"/>
            </w:tcBorders>
            <w:shd w:val="clear" w:color="auto" w:fill="auto"/>
            <w:vAlign w:val="bottom"/>
            <w:hideMark/>
          </w:tcPr>
          <w:p w14:paraId="33BBF5E1"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Выбытие основных средств, из них списано на счет 21 на сумму 387 391,00 руб.</w:t>
            </w:r>
          </w:p>
        </w:tc>
      </w:tr>
      <w:tr w:rsidR="00D63F3F" w:rsidRPr="00D63F3F" w14:paraId="01E7E3C8" w14:textId="77777777" w:rsidTr="00D63F3F">
        <w:trPr>
          <w:trHeight w:val="540"/>
        </w:trPr>
        <w:tc>
          <w:tcPr>
            <w:tcW w:w="440" w:type="dxa"/>
            <w:tcBorders>
              <w:top w:val="nil"/>
              <w:left w:val="single" w:sz="4" w:space="0" w:color="000000"/>
              <w:bottom w:val="single" w:sz="4" w:space="0" w:color="000000"/>
              <w:right w:val="single" w:sz="4" w:space="0" w:color="000000"/>
            </w:tcBorders>
            <w:shd w:val="clear" w:color="auto" w:fill="auto"/>
            <w:vAlign w:val="bottom"/>
            <w:hideMark/>
          </w:tcPr>
          <w:p w14:paraId="12AEC1F1"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4</w:t>
            </w:r>
          </w:p>
        </w:tc>
        <w:tc>
          <w:tcPr>
            <w:tcW w:w="1960" w:type="dxa"/>
            <w:tcBorders>
              <w:top w:val="nil"/>
              <w:left w:val="nil"/>
              <w:bottom w:val="single" w:sz="4" w:space="0" w:color="000000"/>
              <w:right w:val="single" w:sz="4" w:space="0" w:color="000000"/>
            </w:tcBorders>
            <w:shd w:val="clear" w:color="auto" w:fill="auto"/>
            <w:vAlign w:val="bottom"/>
            <w:hideMark/>
          </w:tcPr>
          <w:p w14:paraId="5552E4BC"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Амортизация основных средств</w:t>
            </w:r>
          </w:p>
        </w:tc>
        <w:tc>
          <w:tcPr>
            <w:tcW w:w="720" w:type="dxa"/>
            <w:tcBorders>
              <w:top w:val="nil"/>
              <w:left w:val="nil"/>
              <w:bottom w:val="single" w:sz="4" w:space="0" w:color="000000"/>
              <w:right w:val="single" w:sz="4" w:space="0" w:color="000000"/>
            </w:tcBorders>
            <w:shd w:val="clear" w:color="auto" w:fill="auto"/>
            <w:vAlign w:val="bottom"/>
            <w:hideMark/>
          </w:tcPr>
          <w:p w14:paraId="681DE440"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 </w:t>
            </w:r>
          </w:p>
        </w:tc>
        <w:tc>
          <w:tcPr>
            <w:tcW w:w="1420" w:type="dxa"/>
            <w:tcBorders>
              <w:top w:val="nil"/>
              <w:left w:val="nil"/>
              <w:bottom w:val="single" w:sz="4" w:space="0" w:color="000000"/>
              <w:right w:val="single" w:sz="4" w:space="0" w:color="000000"/>
            </w:tcBorders>
            <w:shd w:val="clear" w:color="auto" w:fill="auto"/>
            <w:vAlign w:val="bottom"/>
            <w:hideMark/>
          </w:tcPr>
          <w:p w14:paraId="5DCA50ED" w14:textId="77777777" w:rsidR="00D63F3F" w:rsidRPr="00D63F3F" w:rsidRDefault="00D63F3F" w:rsidP="00D63F3F">
            <w:pPr>
              <w:spacing w:after="0" w:line="240" w:lineRule="auto"/>
              <w:jc w:val="right"/>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0,00</w:t>
            </w:r>
          </w:p>
        </w:tc>
        <w:tc>
          <w:tcPr>
            <w:tcW w:w="1920" w:type="dxa"/>
            <w:tcBorders>
              <w:top w:val="nil"/>
              <w:left w:val="nil"/>
              <w:bottom w:val="single" w:sz="4" w:space="0" w:color="000000"/>
              <w:right w:val="single" w:sz="4" w:space="0" w:color="000000"/>
            </w:tcBorders>
            <w:shd w:val="clear" w:color="auto" w:fill="auto"/>
            <w:vAlign w:val="bottom"/>
            <w:hideMark/>
          </w:tcPr>
          <w:p w14:paraId="358F8098"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 </w:t>
            </w:r>
          </w:p>
        </w:tc>
        <w:tc>
          <w:tcPr>
            <w:tcW w:w="1500" w:type="dxa"/>
            <w:tcBorders>
              <w:top w:val="nil"/>
              <w:left w:val="nil"/>
              <w:bottom w:val="single" w:sz="4" w:space="0" w:color="000000"/>
              <w:right w:val="single" w:sz="4" w:space="0" w:color="000000"/>
            </w:tcBorders>
            <w:shd w:val="clear" w:color="auto" w:fill="auto"/>
            <w:vAlign w:val="bottom"/>
            <w:hideMark/>
          </w:tcPr>
          <w:p w14:paraId="5D4521A8" w14:textId="77777777" w:rsidR="00D63F3F" w:rsidRPr="00D63F3F" w:rsidRDefault="00D63F3F" w:rsidP="00D63F3F">
            <w:pPr>
              <w:spacing w:after="0" w:line="240" w:lineRule="auto"/>
              <w:jc w:val="right"/>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9 229 731,44</w:t>
            </w:r>
          </w:p>
        </w:tc>
        <w:tc>
          <w:tcPr>
            <w:tcW w:w="2500" w:type="dxa"/>
            <w:tcBorders>
              <w:top w:val="nil"/>
              <w:left w:val="nil"/>
              <w:bottom w:val="single" w:sz="4" w:space="0" w:color="000000"/>
              <w:right w:val="single" w:sz="4" w:space="0" w:color="000000"/>
            </w:tcBorders>
            <w:shd w:val="clear" w:color="auto" w:fill="auto"/>
            <w:vAlign w:val="bottom"/>
            <w:hideMark/>
          </w:tcPr>
          <w:p w14:paraId="40290D16"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 </w:t>
            </w:r>
          </w:p>
        </w:tc>
      </w:tr>
      <w:tr w:rsidR="00D63F3F" w:rsidRPr="00D63F3F" w14:paraId="10CA855C" w14:textId="77777777" w:rsidTr="00D63F3F">
        <w:trPr>
          <w:trHeight w:val="1820"/>
        </w:trPr>
        <w:tc>
          <w:tcPr>
            <w:tcW w:w="440" w:type="dxa"/>
            <w:tcBorders>
              <w:top w:val="nil"/>
              <w:left w:val="single" w:sz="4" w:space="0" w:color="000000"/>
              <w:bottom w:val="single" w:sz="4" w:space="0" w:color="000000"/>
              <w:right w:val="single" w:sz="4" w:space="0" w:color="000000"/>
            </w:tcBorders>
            <w:shd w:val="clear" w:color="auto" w:fill="auto"/>
            <w:vAlign w:val="bottom"/>
            <w:hideMark/>
          </w:tcPr>
          <w:p w14:paraId="381A1A84"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5</w:t>
            </w:r>
          </w:p>
        </w:tc>
        <w:tc>
          <w:tcPr>
            <w:tcW w:w="1960" w:type="dxa"/>
            <w:tcBorders>
              <w:top w:val="nil"/>
              <w:left w:val="nil"/>
              <w:bottom w:val="single" w:sz="4" w:space="0" w:color="000000"/>
              <w:right w:val="single" w:sz="4" w:space="0" w:color="000000"/>
            </w:tcBorders>
            <w:shd w:val="clear" w:color="auto" w:fill="auto"/>
            <w:vAlign w:val="bottom"/>
            <w:hideMark/>
          </w:tcPr>
          <w:p w14:paraId="5C780FE6"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 </w:t>
            </w:r>
          </w:p>
        </w:tc>
        <w:tc>
          <w:tcPr>
            <w:tcW w:w="720" w:type="dxa"/>
            <w:tcBorders>
              <w:top w:val="nil"/>
              <w:left w:val="nil"/>
              <w:bottom w:val="single" w:sz="4" w:space="0" w:color="000000"/>
              <w:right w:val="single" w:sz="4" w:space="0" w:color="000000"/>
            </w:tcBorders>
            <w:shd w:val="clear" w:color="auto" w:fill="auto"/>
            <w:vAlign w:val="bottom"/>
            <w:hideMark/>
          </w:tcPr>
          <w:p w14:paraId="0506C226"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2</w:t>
            </w:r>
          </w:p>
        </w:tc>
        <w:tc>
          <w:tcPr>
            <w:tcW w:w="1420" w:type="dxa"/>
            <w:tcBorders>
              <w:top w:val="nil"/>
              <w:left w:val="nil"/>
              <w:bottom w:val="single" w:sz="4" w:space="0" w:color="000000"/>
              <w:right w:val="single" w:sz="4" w:space="0" w:color="000000"/>
            </w:tcBorders>
            <w:shd w:val="clear" w:color="auto" w:fill="auto"/>
            <w:vAlign w:val="bottom"/>
            <w:hideMark/>
          </w:tcPr>
          <w:p w14:paraId="6F52EC3E" w14:textId="77777777" w:rsidR="00D63F3F" w:rsidRPr="00D63F3F" w:rsidRDefault="00D63F3F" w:rsidP="00D63F3F">
            <w:pPr>
              <w:spacing w:after="0" w:line="240" w:lineRule="auto"/>
              <w:jc w:val="right"/>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0,00</w:t>
            </w:r>
          </w:p>
        </w:tc>
        <w:tc>
          <w:tcPr>
            <w:tcW w:w="1920" w:type="dxa"/>
            <w:tcBorders>
              <w:top w:val="nil"/>
              <w:left w:val="nil"/>
              <w:bottom w:val="single" w:sz="4" w:space="0" w:color="000000"/>
              <w:right w:val="single" w:sz="4" w:space="0" w:color="000000"/>
            </w:tcBorders>
            <w:shd w:val="clear" w:color="auto" w:fill="auto"/>
            <w:vAlign w:val="bottom"/>
            <w:hideMark/>
          </w:tcPr>
          <w:p w14:paraId="5B3DE874"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 </w:t>
            </w:r>
          </w:p>
        </w:tc>
        <w:tc>
          <w:tcPr>
            <w:tcW w:w="1500" w:type="dxa"/>
            <w:tcBorders>
              <w:top w:val="nil"/>
              <w:left w:val="nil"/>
              <w:bottom w:val="single" w:sz="4" w:space="0" w:color="000000"/>
              <w:right w:val="single" w:sz="4" w:space="0" w:color="000000"/>
            </w:tcBorders>
            <w:shd w:val="clear" w:color="auto" w:fill="auto"/>
            <w:vAlign w:val="bottom"/>
            <w:hideMark/>
          </w:tcPr>
          <w:p w14:paraId="710B9390" w14:textId="77777777" w:rsidR="00D63F3F" w:rsidRPr="00D63F3F" w:rsidRDefault="00D63F3F" w:rsidP="00D63F3F">
            <w:pPr>
              <w:spacing w:after="0" w:line="240" w:lineRule="auto"/>
              <w:jc w:val="right"/>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248 443,80</w:t>
            </w:r>
          </w:p>
        </w:tc>
        <w:tc>
          <w:tcPr>
            <w:tcW w:w="2500" w:type="dxa"/>
            <w:tcBorders>
              <w:top w:val="nil"/>
              <w:left w:val="nil"/>
              <w:bottom w:val="single" w:sz="4" w:space="0" w:color="000000"/>
              <w:right w:val="single" w:sz="4" w:space="0" w:color="000000"/>
            </w:tcBorders>
            <w:shd w:val="clear" w:color="auto" w:fill="auto"/>
            <w:vAlign w:val="bottom"/>
            <w:hideMark/>
          </w:tcPr>
          <w:p w14:paraId="6428EAF4"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Начислено амортизации в течение отчетного периода 453 523,00 руб. Выбыло амортизации по списанным, пришедшим в негодность объектам 205 079,20 руб.</w:t>
            </w:r>
          </w:p>
        </w:tc>
      </w:tr>
      <w:tr w:rsidR="00D63F3F" w:rsidRPr="00D63F3F" w14:paraId="7D20AA87" w14:textId="77777777" w:rsidTr="00D63F3F">
        <w:trPr>
          <w:trHeight w:val="1820"/>
        </w:trPr>
        <w:tc>
          <w:tcPr>
            <w:tcW w:w="440" w:type="dxa"/>
            <w:tcBorders>
              <w:top w:val="nil"/>
              <w:left w:val="single" w:sz="4" w:space="0" w:color="000000"/>
              <w:bottom w:val="single" w:sz="4" w:space="0" w:color="000000"/>
              <w:right w:val="single" w:sz="4" w:space="0" w:color="000000"/>
            </w:tcBorders>
            <w:shd w:val="clear" w:color="auto" w:fill="auto"/>
            <w:vAlign w:val="bottom"/>
            <w:hideMark/>
          </w:tcPr>
          <w:p w14:paraId="446AD16B"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6</w:t>
            </w:r>
          </w:p>
        </w:tc>
        <w:tc>
          <w:tcPr>
            <w:tcW w:w="1960" w:type="dxa"/>
            <w:tcBorders>
              <w:top w:val="nil"/>
              <w:left w:val="nil"/>
              <w:bottom w:val="single" w:sz="4" w:space="0" w:color="000000"/>
              <w:right w:val="single" w:sz="4" w:space="0" w:color="000000"/>
            </w:tcBorders>
            <w:shd w:val="clear" w:color="auto" w:fill="auto"/>
            <w:vAlign w:val="bottom"/>
            <w:hideMark/>
          </w:tcPr>
          <w:p w14:paraId="50F0DC26"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 </w:t>
            </w:r>
          </w:p>
        </w:tc>
        <w:tc>
          <w:tcPr>
            <w:tcW w:w="720" w:type="dxa"/>
            <w:tcBorders>
              <w:top w:val="nil"/>
              <w:left w:val="nil"/>
              <w:bottom w:val="single" w:sz="4" w:space="0" w:color="000000"/>
              <w:right w:val="single" w:sz="4" w:space="0" w:color="000000"/>
            </w:tcBorders>
            <w:shd w:val="clear" w:color="auto" w:fill="auto"/>
            <w:vAlign w:val="bottom"/>
            <w:hideMark/>
          </w:tcPr>
          <w:p w14:paraId="433A7552"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4</w:t>
            </w:r>
          </w:p>
        </w:tc>
        <w:tc>
          <w:tcPr>
            <w:tcW w:w="1420" w:type="dxa"/>
            <w:tcBorders>
              <w:top w:val="nil"/>
              <w:left w:val="nil"/>
              <w:bottom w:val="single" w:sz="4" w:space="0" w:color="000000"/>
              <w:right w:val="single" w:sz="4" w:space="0" w:color="000000"/>
            </w:tcBorders>
            <w:shd w:val="clear" w:color="auto" w:fill="auto"/>
            <w:vAlign w:val="bottom"/>
            <w:hideMark/>
          </w:tcPr>
          <w:p w14:paraId="34B3AAA0" w14:textId="77777777" w:rsidR="00D63F3F" w:rsidRPr="00D63F3F" w:rsidRDefault="00D63F3F" w:rsidP="00D63F3F">
            <w:pPr>
              <w:spacing w:after="0" w:line="240" w:lineRule="auto"/>
              <w:jc w:val="right"/>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0,00</w:t>
            </w:r>
          </w:p>
        </w:tc>
        <w:tc>
          <w:tcPr>
            <w:tcW w:w="1920" w:type="dxa"/>
            <w:tcBorders>
              <w:top w:val="nil"/>
              <w:left w:val="nil"/>
              <w:bottom w:val="single" w:sz="4" w:space="0" w:color="000000"/>
              <w:right w:val="single" w:sz="4" w:space="0" w:color="000000"/>
            </w:tcBorders>
            <w:shd w:val="clear" w:color="auto" w:fill="auto"/>
            <w:vAlign w:val="bottom"/>
            <w:hideMark/>
          </w:tcPr>
          <w:p w14:paraId="6BA57BD0"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 </w:t>
            </w:r>
          </w:p>
        </w:tc>
        <w:tc>
          <w:tcPr>
            <w:tcW w:w="1500" w:type="dxa"/>
            <w:tcBorders>
              <w:top w:val="nil"/>
              <w:left w:val="nil"/>
              <w:bottom w:val="single" w:sz="4" w:space="0" w:color="000000"/>
              <w:right w:val="single" w:sz="4" w:space="0" w:color="000000"/>
            </w:tcBorders>
            <w:shd w:val="clear" w:color="auto" w:fill="auto"/>
            <w:vAlign w:val="bottom"/>
            <w:hideMark/>
          </w:tcPr>
          <w:p w14:paraId="468BC389" w14:textId="77777777" w:rsidR="00D63F3F" w:rsidRPr="00D63F3F" w:rsidRDefault="00D63F3F" w:rsidP="00D63F3F">
            <w:pPr>
              <w:spacing w:after="0" w:line="240" w:lineRule="auto"/>
              <w:jc w:val="right"/>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8 981 287,64</w:t>
            </w:r>
          </w:p>
        </w:tc>
        <w:tc>
          <w:tcPr>
            <w:tcW w:w="2500" w:type="dxa"/>
            <w:tcBorders>
              <w:top w:val="nil"/>
              <w:left w:val="nil"/>
              <w:bottom w:val="single" w:sz="4" w:space="0" w:color="000000"/>
              <w:right w:val="single" w:sz="4" w:space="0" w:color="000000"/>
            </w:tcBorders>
            <w:shd w:val="clear" w:color="auto" w:fill="auto"/>
            <w:vAlign w:val="bottom"/>
            <w:hideMark/>
          </w:tcPr>
          <w:p w14:paraId="7AD94B0A"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Начислено амортизации в течение отчетного периода 10 880 867,97 руб. Выбыло амортизации по списанным, пришедшим в негодность объектам 1 899 580,33 руб.</w:t>
            </w:r>
          </w:p>
        </w:tc>
      </w:tr>
      <w:tr w:rsidR="00D63F3F" w:rsidRPr="00D63F3F" w14:paraId="33CAD5F4" w14:textId="77777777" w:rsidTr="00D63F3F">
        <w:trPr>
          <w:trHeight w:val="700"/>
        </w:trPr>
        <w:tc>
          <w:tcPr>
            <w:tcW w:w="440" w:type="dxa"/>
            <w:tcBorders>
              <w:top w:val="nil"/>
              <w:left w:val="single" w:sz="4" w:space="0" w:color="000000"/>
              <w:bottom w:val="single" w:sz="4" w:space="0" w:color="000000"/>
              <w:right w:val="single" w:sz="4" w:space="0" w:color="000000"/>
            </w:tcBorders>
            <w:shd w:val="clear" w:color="auto" w:fill="auto"/>
            <w:vAlign w:val="bottom"/>
            <w:hideMark/>
          </w:tcPr>
          <w:p w14:paraId="693AEC76"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7</w:t>
            </w:r>
          </w:p>
        </w:tc>
        <w:tc>
          <w:tcPr>
            <w:tcW w:w="1960" w:type="dxa"/>
            <w:tcBorders>
              <w:top w:val="nil"/>
              <w:left w:val="nil"/>
              <w:bottom w:val="single" w:sz="4" w:space="0" w:color="000000"/>
              <w:right w:val="single" w:sz="4" w:space="0" w:color="000000"/>
            </w:tcBorders>
            <w:shd w:val="clear" w:color="auto" w:fill="auto"/>
            <w:vAlign w:val="bottom"/>
            <w:hideMark/>
          </w:tcPr>
          <w:p w14:paraId="148E489B"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Вложения в основные средства</w:t>
            </w:r>
          </w:p>
        </w:tc>
        <w:tc>
          <w:tcPr>
            <w:tcW w:w="720" w:type="dxa"/>
            <w:tcBorders>
              <w:top w:val="nil"/>
              <w:left w:val="nil"/>
              <w:bottom w:val="single" w:sz="4" w:space="0" w:color="000000"/>
              <w:right w:val="single" w:sz="4" w:space="0" w:color="000000"/>
            </w:tcBorders>
            <w:shd w:val="clear" w:color="auto" w:fill="auto"/>
            <w:vAlign w:val="bottom"/>
            <w:hideMark/>
          </w:tcPr>
          <w:p w14:paraId="31841EB4"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 </w:t>
            </w:r>
          </w:p>
        </w:tc>
        <w:tc>
          <w:tcPr>
            <w:tcW w:w="1420" w:type="dxa"/>
            <w:tcBorders>
              <w:top w:val="nil"/>
              <w:left w:val="nil"/>
              <w:bottom w:val="single" w:sz="4" w:space="0" w:color="000000"/>
              <w:right w:val="single" w:sz="4" w:space="0" w:color="000000"/>
            </w:tcBorders>
            <w:shd w:val="clear" w:color="auto" w:fill="auto"/>
            <w:vAlign w:val="bottom"/>
            <w:hideMark/>
          </w:tcPr>
          <w:p w14:paraId="349AA24D" w14:textId="77777777" w:rsidR="00D63F3F" w:rsidRPr="00D63F3F" w:rsidRDefault="00D63F3F" w:rsidP="00D63F3F">
            <w:pPr>
              <w:spacing w:after="0" w:line="240" w:lineRule="auto"/>
              <w:jc w:val="right"/>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17 413 540,59</w:t>
            </w:r>
          </w:p>
        </w:tc>
        <w:tc>
          <w:tcPr>
            <w:tcW w:w="1920" w:type="dxa"/>
            <w:tcBorders>
              <w:top w:val="nil"/>
              <w:left w:val="nil"/>
              <w:bottom w:val="single" w:sz="4" w:space="0" w:color="000000"/>
              <w:right w:val="single" w:sz="4" w:space="0" w:color="000000"/>
            </w:tcBorders>
            <w:shd w:val="clear" w:color="auto" w:fill="auto"/>
            <w:vAlign w:val="bottom"/>
            <w:hideMark/>
          </w:tcPr>
          <w:p w14:paraId="2B5145AE"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 </w:t>
            </w:r>
          </w:p>
        </w:tc>
        <w:tc>
          <w:tcPr>
            <w:tcW w:w="1500" w:type="dxa"/>
            <w:tcBorders>
              <w:top w:val="nil"/>
              <w:left w:val="nil"/>
              <w:bottom w:val="single" w:sz="4" w:space="0" w:color="000000"/>
              <w:right w:val="single" w:sz="4" w:space="0" w:color="000000"/>
            </w:tcBorders>
            <w:shd w:val="clear" w:color="auto" w:fill="auto"/>
            <w:vAlign w:val="bottom"/>
            <w:hideMark/>
          </w:tcPr>
          <w:p w14:paraId="67EAF8A7" w14:textId="77777777" w:rsidR="00D63F3F" w:rsidRPr="00D63F3F" w:rsidRDefault="00D63F3F" w:rsidP="00D63F3F">
            <w:pPr>
              <w:spacing w:after="0" w:line="240" w:lineRule="auto"/>
              <w:jc w:val="right"/>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23 143 458,59</w:t>
            </w:r>
          </w:p>
        </w:tc>
        <w:tc>
          <w:tcPr>
            <w:tcW w:w="2500" w:type="dxa"/>
            <w:tcBorders>
              <w:top w:val="nil"/>
              <w:left w:val="nil"/>
              <w:bottom w:val="single" w:sz="4" w:space="0" w:color="000000"/>
              <w:right w:val="single" w:sz="4" w:space="0" w:color="000000"/>
            </w:tcBorders>
            <w:shd w:val="clear" w:color="auto" w:fill="auto"/>
            <w:vAlign w:val="bottom"/>
            <w:hideMark/>
          </w:tcPr>
          <w:p w14:paraId="3C5213B5"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 </w:t>
            </w:r>
          </w:p>
        </w:tc>
      </w:tr>
      <w:tr w:rsidR="00D63F3F" w:rsidRPr="00D63F3F" w14:paraId="2772CCBA" w14:textId="77777777" w:rsidTr="00D63F3F">
        <w:trPr>
          <w:trHeight w:val="1820"/>
        </w:trPr>
        <w:tc>
          <w:tcPr>
            <w:tcW w:w="440" w:type="dxa"/>
            <w:tcBorders>
              <w:top w:val="nil"/>
              <w:left w:val="single" w:sz="4" w:space="0" w:color="000000"/>
              <w:bottom w:val="single" w:sz="4" w:space="0" w:color="000000"/>
              <w:right w:val="single" w:sz="4" w:space="0" w:color="000000"/>
            </w:tcBorders>
            <w:shd w:val="clear" w:color="auto" w:fill="auto"/>
            <w:vAlign w:val="bottom"/>
            <w:hideMark/>
          </w:tcPr>
          <w:p w14:paraId="077ECB42"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8</w:t>
            </w:r>
          </w:p>
        </w:tc>
        <w:tc>
          <w:tcPr>
            <w:tcW w:w="1960" w:type="dxa"/>
            <w:tcBorders>
              <w:top w:val="nil"/>
              <w:left w:val="nil"/>
              <w:bottom w:val="single" w:sz="4" w:space="0" w:color="000000"/>
              <w:right w:val="single" w:sz="4" w:space="0" w:color="000000"/>
            </w:tcBorders>
            <w:shd w:val="clear" w:color="auto" w:fill="auto"/>
            <w:vAlign w:val="bottom"/>
            <w:hideMark/>
          </w:tcPr>
          <w:p w14:paraId="26485FBF"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 </w:t>
            </w:r>
          </w:p>
        </w:tc>
        <w:tc>
          <w:tcPr>
            <w:tcW w:w="720" w:type="dxa"/>
            <w:tcBorders>
              <w:top w:val="nil"/>
              <w:left w:val="nil"/>
              <w:bottom w:val="single" w:sz="4" w:space="0" w:color="000000"/>
              <w:right w:val="single" w:sz="4" w:space="0" w:color="000000"/>
            </w:tcBorders>
            <w:shd w:val="clear" w:color="auto" w:fill="auto"/>
            <w:vAlign w:val="bottom"/>
            <w:hideMark/>
          </w:tcPr>
          <w:p w14:paraId="418DE1C7"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2</w:t>
            </w:r>
          </w:p>
        </w:tc>
        <w:tc>
          <w:tcPr>
            <w:tcW w:w="1420" w:type="dxa"/>
            <w:tcBorders>
              <w:top w:val="nil"/>
              <w:left w:val="nil"/>
              <w:bottom w:val="single" w:sz="4" w:space="0" w:color="000000"/>
              <w:right w:val="single" w:sz="4" w:space="0" w:color="000000"/>
            </w:tcBorders>
            <w:shd w:val="clear" w:color="auto" w:fill="auto"/>
            <w:vAlign w:val="bottom"/>
            <w:hideMark/>
          </w:tcPr>
          <w:p w14:paraId="7B1B5C64" w14:textId="77777777" w:rsidR="00D63F3F" w:rsidRPr="00D63F3F" w:rsidRDefault="00D63F3F" w:rsidP="00D63F3F">
            <w:pPr>
              <w:spacing w:after="0" w:line="240" w:lineRule="auto"/>
              <w:jc w:val="right"/>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688 440,50</w:t>
            </w:r>
          </w:p>
        </w:tc>
        <w:tc>
          <w:tcPr>
            <w:tcW w:w="1920" w:type="dxa"/>
            <w:tcBorders>
              <w:top w:val="nil"/>
              <w:left w:val="nil"/>
              <w:bottom w:val="single" w:sz="4" w:space="0" w:color="000000"/>
              <w:right w:val="single" w:sz="4" w:space="0" w:color="000000"/>
            </w:tcBorders>
            <w:shd w:val="clear" w:color="auto" w:fill="auto"/>
            <w:vAlign w:val="bottom"/>
            <w:hideMark/>
          </w:tcPr>
          <w:p w14:paraId="63B46502" w14:textId="5FE24F4F"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 xml:space="preserve">Приобретены объекты основных средств на сумму 649 671,80 руб., а также </w:t>
            </w:r>
            <w:r w:rsidR="00681017" w:rsidRPr="00D63F3F">
              <w:rPr>
                <w:rFonts w:ascii="Times New Roman" w:eastAsia="Times New Roman" w:hAnsi="Times New Roman" w:cs="Times New Roman"/>
                <w:color w:val="000000"/>
                <w:sz w:val="20"/>
                <w:szCs w:val="20"/>
                <w:lang w:eastAsia="ru-RU"/>
              </w:rPr>
              <w:t>имущество,</w:t>
            </w:r>
            <w:r w:rsidRPr="00D63F3F">
              <w:rPr>
                <w:rFonts w:ascii="Times New Roman" w:eastAsia="Times New Roman" w:hAnsi="Times New Roman" w:cs="Times New Roman"/>
                <w:color w:val="000000"/>
                <w:sz w:val="20"/>
                <w:szCs w:val="20"/>
                <w:lang w:eastAsia="ru-RU"/>
              </w:rPr>
              <w:t xml:space="preserve"> переведенное на 101 счета в процессе модернизации на сумму 38 768,70 руб.</w:t>
            </w:r>
          </w:p>
        </w:tc>
        <w:tc>
          <w:tcPr>
            <w:tcW w:w="1500" w:type="dxa"/>
            <w:tcBorders>
              <w:top w:val="nil"/>
              <w:left w:val="nil"/>
              <w:bottom w:val="single" w:sz="4" w:space="0" w:color="000000"/>
              <w:right w:val="single" w:sz="4" w:space="0" w:color="000000"/>
            </w:tcBorders>
            <w:shd w:val="clear" w:color="auto" w:fill="auto"/>
            <w:vAlign w:val="bottom"/>
            <w:hideMark/>
          </w:tcPr>
          <w:p w14:paraId="1A93E129" w14:textId="77777777" w:rsidR="00D63F3F" w:rsidRPr="00D63F3F" w:rsidRDefault="00D63F3F" w:rsidP="00D63F3F">
            <w:pPr>
              <w:spacing w:after="0" w:line="240" w:lineRule="auto"/>
              <w:jc w:val="right"/>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688 440,50</w:t>
            </w:r>
          </w:p>
        </w:tc>
        <w:tc>
          <w:tcPr>
            <w:tcW w:w="2500" w:type="dxa"/>
            <w:tcBorders>
              <w:top w:val="nil"/>
              <w:left w:val="nil"/>
              <w:bottom w:val="single" w:sz="4" w:space="0" w:color="000000"/>
              <w:right w:val="single" w:sz="4" w:space="0" w:color="000000"/>
            </w:tcBorders>
            <w:shd w:val="clear" w:color="auto" w:fill="auto"/>
            <w:vAlign w:val="bottom"/>
            <w:hideMark/>
          </w:tcPr>
          <w:p w14:paraId="363196CB"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Приняты к учету приобретенные объекты основных средств.</w:t>
            </w:r>
          </w:p>
        </w:tc>
      </w:tr>
      <w:tr w:rsidR="00D63F3F" w:rsidRPr="00D63F3F" w14:paraId="033DC728" w14:textId="77777777" w:rsidTr="00D63F3F">
        <w:trPr>
          <w:trHeight w:val="1820"/>
        </w:trPr>
        <w:tc>
          <w:tcPr>
            <w:tcW w:w="440" w:type="dxa"/>
            <w:tcBorders>
              <w:top w:val="nil"/>
              <w:left w:val="single" w:sz="4" w:space="0" w:color="000000"/>
              <w:bottom w:val="single" w:sz="4" w:space="0" w:color="000000"/>
              <w:right w:val="single" w:sz="4" w:space="0" w:color="000000"/>
            </w:tcBorders>
            <w:shd w:val="clear" w:color="auto" w:fill="auto"/>
            <w:vAlign w:val="bottom"/>
            <w:hideMark/>
          </w:tcPr>
          <w:p w14:paraId="7A24D362"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9</w:t>
            </w:r>
          </w:p>
        </w:tc>
        <w:tc>
          <w:tcPr>
            <w:tcW w:w="1960" w:type="dxa"/>
            <w:tcBorders>
              <w:top w:val="nil"/>
              <w:left w:val="nil"/>
              <w:bottom w:val="single" w:sz="4" w:space="0" w:color="000000"/>
              <w:right w:val="single" w:sz="4" w:space="0" w:color="000000"/>
            </w:tcBorders>
            <w:shd w:val="clear" w:color="auto" w:fill="auto"/>
            <w:vAlign w:val="bottom"/>
            <w:hideMark/>
          </w:tcPr>
          <w:p w14:paraId="71CE524E"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 </w:t>
            </w:r>
          </w:p>
        </w:tc>
        <w:tc>
          <w:tcPr>
            <w:tcW w:w="720" w:type="dxa"/>
            <w:tcBorders>
              <w:top w:val="nil"/>
              <w:left w:val="nil"/>
              <w:bottom w:val="single" w:sz="4" w:space="0" w:color="000000"/>
              <w:right w:val="single" w:sz="4" w:space="0" w:color="000000"/>
            </w:tcBorders>
            <w:shd w:val="clear" w:color="auto" w:fill="auto"/>
            <w:vAlign w:val="bottom"/>
            <w:hideMark/>
          </w:tcPr>
          <w:p w14:paraId="13387658"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4</w:t>
            </w:r>
          </w:p>
        </w:tc>
        <w:tc>
          <w:tcPr>
            <w:tcW w:w="1420" w:type="dxa"/>
            <w:tcBorders>
              <w:top w:val="nil"/>
              <w:left w:val="nil"/>
              <w:bottom w:val="single" w:sz="4" w:space="0" w:color="000000"/>
              <w:right w:val="single" w:sz="4" w:space="0" w:color="000000"/>
            </w:tcBorders>
            <w:shd w:val="clear" w:color="auto" w:fill="auto"/>
            <w:vAlign w:val="bottom"/>
            <w:hideMark/>
          </w:tcPr>
          <w:p w14:paraId="7820D91E" w14:textId="77777777" w:rsidR="00D63F3F" w:rsidRPr="00D63F3F" w:rsidRDefault="00D63F3F" w:rsidP="00D63F3F">
            <w:pPr>
              <w:spacing w:after="0" w:line="240" w:lineRule="auto"/>
              <w:jc w:val="right"/>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9 366 971,98</w:t>
            </w:r>
          </w:p>
        </w:tc>
        <w:tc>
          <w:tcPr>
            <w:tcW w:w="1920" w:type="dxa"/>
            <w:tcBorders>
              <w:top w:val="nil"/>
              <w:left w:val="nil"/>
              <w:bottom w:val="single" w:sz="4" w:space="0" w:color="000000"/>
              <w:right w:val="single" w:sz="4" w:space="0" w:color="000000"/>
            </w:tcBorders>
            <w:shd w:val="clear" w:color="auto" w:fill="auto"/>
            <w:vAlign w:val="bottom"/>
            <w:hideMark/>
          </w:tcPr>
          <w:p w14:paraId="1F365B39" w14:textId="05488A48"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Приобретены объекты основных средств на сумму 20 982 902,</w:t>
            </w:r>
            <w:r w:rsidR="00681017" w:rsidRPr="00D63F3F">
              <w:rPr>
                <w:rFonts w:ascii="Times New Roman" w:eastAsia="Times New Roman" w:hAnsi="Times New Roman" w:cs="Times New Roman"/>
                <w:color w:val="000000"/>
                <w:sz w:val="20"/>
                <w:szCs w:val="20"/>
                <w:lang w:eastAsia="ru-RU"/>
              </w:rPr>
              <w:t>82 руб.</w:t>
            </w:r>
            <w:r w:rsidRPr="00D63F3F">
              <w:rPr>
                <w:rFonts w:ascii="Times New Roman" w:eastAsia="Times New Roman" w:hAnsi="Times New Roman" w:cs="Times New Roman"/>
                <w:color w:val="000000"/>
                <w:sz w:val="20"/>
                <w:szCs w:val="20"/>
                <w:lang w:eastAsia="ru-RU"/>
              </w:rPr>
              <w:t xml:space="preserve">, а также </w:t>
            </w:r>
            <w:r w:rsidR="00681017" w:rsidRPr="00D63F3F">
              <w:rPr>
                <w:rFonts w:ascii="Times New Roman" w:eastAsia="Times New Roman" w:hAnsi="Times New Roman" w:cs="Times New Roman"/>
                <w:color w:val="000000"/>
                <w:sz w:val="20"/>
                <w:szCs w:val="20"/>
                <w:lang w:eastAsia="ru-RU"/>
              </w:rPr>
              <w:t>имущество,</w:t>
            </w:r>
            <w:r w:rsidRPr="00D63F3F">
              <w:rPr>
                <w:rFonts w:ascii="Times New Roman" w:eastAsia="Times New Roman" w:hAnsi="Times New Roman" w:cs="Times New Roman"/>
                <w:color w:val="000000"/>
                <w:sz w:val="20"/>
                <w:szCs w:val="20"/>
                <w:lang w:eastAsia="ru-RU"/>
              </w:rPr>
              <w:t xml:space="preserve"> переведенное на 101 счета в процессе модернизации на сумму 229 266,00 руб.</w:t>
            </w:r>
          </w:p>
        </w:tc>
        <w:tc>
          <w:tcPr>
            <w:tcW w:w="1500" w:type="dxa"/>
            <w:tcBorders>
              <w:top w:val="nil"/>
              <w:left w:val="nil"/>
              <w:bottom w:val="single" w:sz="4" w:space="0" w:color="000000"/>
              <w:right w:val="single" w:sz="4" w:space="0" w:color="000000"/>
            </w:tcBorders>
            <w:shd w:val="clear" w:color="auto" w:fill="auto"/>
            <w:vAlign w:val="bottom"/>
            <w:hideMark/>
          </w:tcPr>
          <w:p w14:paraId="03564EFC" w14:textId="77777777" w:rsidR="00D63F3F" w:rsidRPr="00D63F3F" w:rsidRDefault="00D63F3F" w:rsidP="00D63F3F">
            <w:pPr>
              <w:spacing w:after="0" w:line="240" w:lineRule="auto"/>
              <w:jc w:val="right"/>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15 096 889,98</w:t>
            </w:r>
          </w:p>
        </w:tc>
        <w:tc>
          <w:tcPr>
            <w:tcW w:w="2500" w:type="dxa"/>
            <w:tcBorders>
              <w:top w:val="nil"/>
              <w:left w:val="nil"/>
              <w:bottom w:val="single" w:sz="4" w:space="0" w:color="000000"/>
              <w:right w:val="single" w:sz="4" w:space="0" w:color="000000"/>
            </w:tcBorders>
            <w:shd w:val="clear" w:color="auto" w:fill="auto"/>
            <w:vAlign w:val="bottom"/>
            <w:hideMark/>
          </w:tcPr>
          <w:p w14:paraId="2120D2A5"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Приняты к учету приобретенные объекты основных средств.</w:t>
            </w:r>
          </w:p>
        </w:tc>
      </w:tr>
      <w:tr w:rsidR="00D63F3F" w:rsidRPr="00D63F3F" w14:paraId="12A7248B" w14:textId="77777777" w:rsidTr="00D63F3F">
        <w:trPr>
          <w:trHeight w:val="780"/>
        </w:trPr>
        <w:tc>
          <w:tcPr>
            <w:tcW w:w="440" w:type="dxa"/>
            <w:tcBorders>
              <w:top w:val="nil"/>
              <w:left w:val="single" w:sz="4" w:space="0" w:color="000000"/>
              <w:bottom w:val="single" w:sz="4" w:space="0" w:color="000000"/>
              <w:right w:val="single" w:sz="4" w:space="0" w:color="000000"/>
            </w:tcBorders>
            <w:shd w:val="clear" w:color="auto" w:fill="auto"/>
            <w:vAlign w:val="bottom"/>
            <w:hideMark/>
          </w:tcPr>
          <w:p w14:paraId="740DFA62"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10</w:t>
            </w:r>
          </w:p>
        </w:tc>
        <w:tc>
          <w:tcPr>
            <w:tcW w:w="1960" w:type="dxa"/>
            <w:tcBorders>
              <w:top w:val="nil"/>
              <w:left w:val="nil"/>
              <w:bottom w:val="single" w:sz="4" w:space="0" w:color="000000"/>
              <w:right w:val="single" w:sz="4" w:space="0" w:color="000000"/>
            </w:tcBorders>
            <w:shd w:val="clear" w:color="auto" w:fill="auto"/>
            <w:vAlign w:val="bottom"/>
            <w:hideMark/>
          </w:tcPr>
          <w:p w14:paraId="574B6BED"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 </w:t>
            </w:r>
          </w:p>
        </w:tc>
        <w:tc>
          <w:tcPr>
            <w:tcW w:w="720" w:type="dxa"/>
            <w:tcBorders>
              <w:top w:val="nil"/>
              <w:left w:val="nil"/>
              <w:bottom w:val="single" w:sz="4" w:space="0" w:color="000000"/>
              <w:right w:val="single" w:sz="4" w:space="0" w:color="000000"/>
            </w:tcBorders>
            <w:shd w:val="clear" w:color="auto" w:fill="auto"/>
            <w:vAlign w:val="bottom"/>
            <w:hideMark/>
          </w:tcPr>
          <w:p w14:paraId="03784A47"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5</w:t>
            </w:r>
          </w:p>
        </w:tc>
        <w:tc>
          <w:tcPr>
            <w:tcW w:w="1420" w:type="dxa"/>
            <w:tcBorders>
              <w:top w:val="nil"/>
              <w:left w:val="nil"/>
              <w:bottom w:val="single" w:sz="4" w:space="0" w:color="000000"/>
              <w:right w:val="single" w:sz="4" w:space="0" w:color="000000"/>
            </w:tcBorders>
            <w:shd w:val="clear" w:color="auto" w:fill="auto"/>
            <w:vAlign w:val="bottom"/>
            <w:hideMark/>
          </w:tcPr>
          <w:p w14:paraId="38C63DD7" w14:textId="77777777" w:rsidR="00D63F3F" w:rsidRPr="00D63F3F" w:rsidRDefault="00D63F3F" w:rsidP="00D63F3F">
            <w:pPr>
              <w:spacing w:after="0" w:line="240" w:lineRule="auto"/>
              <w:jc w:val="right"/>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3 578 144,61</w:t>
            </w:r>
          </w:p>
        </w:tc>
        <w:tc>
          <w:tcPr>
            <w:tcW w:w="1920" w:type="dxa"/>
            <w:tcBorders>
              <w:top w:val="nil"/>
              <w:left w:val="nil"/>
              <w:bottom w:val="single" w:sz="4" w:space="0" w:color="000000"/>
              <w:right w:val="single" w:sz="4" w:space="0" w:color="000000"/>
            </w:tcBorders>
            <w:shd w:val="clear" w:color="auto" w:fill="auto"/>
            <w:vAlign w:val="bottom"/>
            <w:hideMark/>
          </w:tcPr>
          <w:p w14:paraId="283F35DA"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Приобретены объекты основных средств</w:t>
            </w:r>
          </w:p>
        </w:tc>
        <w:tc>
          <w:tcPr>
            <w:tcW w:w="1500" w:type="dxa"/>
            <w:tcBorders>
              <w:top w:val="nil"/>
              <w:left w:val="nil"/>
              <w:bottom w:val="single" w:sz="4" w:space="0" w:color="000000"/>
              <w:right w:val="single" w:sz="4" w:space="0" w:color="000000"/>
            </w:tcBorders>
            <w:shd w:val="clear" w:color="auto" w:fill="auto"/>
            <w:vAlign w:val="bottom"/>
            <w:hideMark/>
          </w:tcPr>
          <w:p w14:paraId="1C01B062" w14:textId="77777777" w:rsidR="00D63F3F" w:rsidRPr="00D63F3F" w:rsidRDefault="00D63F3F" w:rsidP="00D63F3F">
            <w:pPr>
              <w:spacing w:after="0" w:line="240" w:lineRule="auto"/>
              <w:jc w:val="right"/>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3 578 144,61</w:t>
            </w:r>
          </w:p>
        </w:tc>
        <w:tc>
          <w:tcPr>
            <w:tcW w:w="2500" w:type="dxa"/>
            <w:tcBorders>
              <w:top w:val="nil"/>
              <w:left w:val="nil"/>
              <w:bottom w:val="single" w:sz="4" w:space="0" w:color="000000"/>
              <w:right w:val="single" w:sz="4" w:space="0" w:color="000000"/>
            </w:tcBorders>
            <w:shd w:val="clear" w:color="auto" w:fill="auto"/>
            <w:vAlign w:val="bottom"/>
            <w:hideMark/>
          </w:tcPr>
          <w:p w14:paraId="07D85E52"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 xml:space="preserve">Переведено объектов с КФО "5" на КФО "4" </w:t>
            </w:r>
          </w:p>
        </w:tc>
      </w:tr>
      <w:tr w:rsidR="00D63F3F" w:rsidRPr="00D63F3F" w14:paraId="3A01DE97" w14:textId="77777777" w:rsidTr="00D63F3F">
        <w:trPr>
          <w:trHeight w:val="780"/>
        </w:trPr>
        <w:tc>
          <w:tcPr>
            <w:tcW w:w="440" w:type="dxa"/>
            <w:tcBorders>
              <w:top w:val="nil"/>
              <w:left w:val="single" w:sz="4" w:space="0" w:color="000000"/>
              <w:bottom w:val="single" w:sz="4" w:space="0" w:color="000000"/>
              <w:right w:val="single" w:sz="4" w:space="0" w:color="000000"/>
            </w:tcBorders>
            <w:shd w:val="clear" w:color="auto" w:fill="auto"/>
            <w:vAlign w:val="bottom"/>
            <w:hideMark/>
          </w:tcPr>
          <w:p w14:paraId="3131972D"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11</w:t>
            </w:r>
          </w:p>
        </w:tc>
        <w:tc>
          <w:tcPr>
            <w:tcW w:w="1960" w:type="dxa"/>
            <w:tcBorders>
              <w:top w:val="nil"/>
              <w:left w:val="nil"/>
              <w:bottom w:val="single" w:sz="4" w:space="0" w:color="000000"/>
              <w:right w:val="single" w:sz="4" w:space="0" w:color="000000"/>
            </w:tcBorders>
            <w:shd w:val="clear" w:color="auto" w:fill="auto"/>
            <w:vAlign w:val="bottom"/>
            <w:hideMark/>
          </w:tcPr>
          <w:p w14:paraId="56817968"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 </w:t>
            </w:r>
          </w:p>
        </w:tc>
        <w:tc>
          <w:tcPr>
            <w:tcW w:w="720" w:type="dxa"/>
            <w:tcBorders>
              <w:top w:val="nil"/>
              <w:left w:val="nil"/>
              <w:bottom w:val="single" w:sz="4" w:space="0" w:color="000000"/>
              <w:right w:val="single" w:sz="4" w:space="0" w:color="000000"/>
            </w:tcBorders>
            <w:shd w:val="clear" w:color="auto" w:fill="auto"/>
            <w:vAlign w:val="bottom"/>
            <w:hideMark/>
          </w:tcPr>
          <w:p w14:paraId="401B5F60"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6</w:t>
            </w:r>
          </w:p>
        </w:tc>
        <w:tc>
          <w:tcPr>
            <w:tcW w:w="1420" w:type="dxa"/>
            <w:tcBorders>
              <w:top w:val="nil"/>
              <w:left w:val="nil"/>
              <w:bottom w:val="single" w:sz="4" w:space="0" w:color="000000"/>
              <w:right w:val="single" w:sz="4" w:space="0" w:color="000000"/>
            </w:tcBorders>
            <w:shd w:val="clear" w:color="auto" w:fill="auto"/>
            <w:vAlign w:val="bottom"/>
            <w:hideMark/>
          </w:tcPr>
          <w:p w14:paraId="7526C27C" w14:textId="77777777" w:rsidR="00D63F3F" w:rsidRPr="00D63F3F" w:rsidRDefault="00D63F3F" w:rsidP="00D63F3F">
            <w:pPr>
              <w:spacing w:after="0" w:line="240" w:lineRule="auto"/>
              <w:jc w:val="right"/>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3 779 983,50</w:t>
            </w:r>
          </w:p>
        </w:tc>
        <w:tc>
          <w:tcPr>
            <w:tcW w:w="1920" w:type="dxa"/>
            <w:tcBorders>
              <w:top w:val="nil"/>
              <w:left w:val="nil"/>
              <w:bottom w:val="single" w:sz="4" w:space="0" w:color="000000"/>
              <w:right w:val="single" w:sz="4" w:space="0" w:color="000000"/>
            </w:tcBorders>
            <w:shd w:val="clear" w:color="auto" w:fill="auto"/>
            <w:vAlign w:val="bottom"/>
            <w:hideMark/>
          </w:tcPr>
          <w:p w14:paraId="6AFFFC5D"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Приобретены объекты основных средств</w:t>
            </w:r>
          </w:p>
        </w:tc>
        <w:tc>
          <w:tcPr>
            <w:tcW w:w="1500" w:type="dxa"/>
            <w:tcBorders>
              <w:top w:val="nil"/>
              <w:left w:val="nil"/>
              <w:bottom w:val="single" w:sz="4" w:space="0" w:color="000000"/>
              <w:right w:val="single" w:sz="4" w:space="0" w:color="000000"/>
            </w:tcBorders>
            <w:shd w:val="clear" w:color="auto" w:fill="auto"/>
            <w:vAlign w:val="bottom"/>
            <w:hideMark/>
          </w:tcPr>
          <w:p w14:paraId="79817C95" w14:textId="77777777" w:rsidR="00D63F3F" w:rsidRPr="00D63F3F" w:rsidRDefault="00D63F3F" w:rsidP="00D63F3F">
            <w:pPr>
              <w:spacing w:after="0" w:line="240" w:lineRule="auto"/>
              <w:jc w:val="right"/>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3 779 983,50</w:t>
            </w:r>
          </w:p>
        </w:tc>
        <w:tc>
          <w:tcPr>
            <w:tcW w:w="2500" w:type="dxa"/>
            <w:tcBorders>
              <w:top w:val="nil"/>
              <w:left w:val="nil"/>
              <w:bottom w:val="single" w:sz="4" w:space="0" w:color="000000"/>
              <w:right w:val="single" w:sz="4" w:space="0" w:color="000000"/>
            </w:tcBorders>
            <w:shd w:val="clear" w:color="auto" w:fill="auto"/>
            <w:vAlign w:val="bottom"/>
            <w:hideMark/>
          </w:tcPr>
          <w:p w14:paraId="7795699F"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 xml:space="preserve">Переведено объектов с КФО "6" на КФО "4" </w:t>
            </w:r>
          </w:p>
        </w:tc>
      </w:tr>
      <w:tr w:rsidR="00D63F3F" w:rsidRPr="00D63F3F" w14:paraId="549E638E" w14:textId="77777777" w:rsidTr="00D63F3F">
        <w:trPr>
          <w:trHeight w:val="1300"/>
        </w:trPr>
        <w:tc>
          <w:tcPr>
            <w:tcW w:w="440" w:type="dxa"/>
            <w:tcBorders>
              <w:top w:val="nil"/>
              <w:left w:val="single" w:sz="4" w:space="0" w:color="000000"/>
              <w:bottom w:val="single" w:sz="4" w:space="0" w:color="000000"/>
              <w:right w:val="single" w:sz="4" w:space="0" w:color="000000"/>
            </w:tcBorders>
            <w:shd w:val="clear" w:color="auto" w:fill="auto"/>
            <w:vAlign w:val="bottom"/>
            <w:hideMark/>
          </w:tcPr>
          <w:p w14:paraId="74C51AFF"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lastRenderedPageBreak/>
              <w:t>12</w:t>
            </w:r>
          </w:p>
        </w:tc>
        <w:tc>
          <w:tcPr>
            <w:tcW w:w="1960" w:type="dxa"/>
            <w:tcBorders>
              <w:top w:val="nil"/>
              <w:left w:val="nil"/>
              <w:bottom w:val="single" w:sz="4" w:space="0" w:color="000000"/>
              <w:right w:val="single" w:sz="4" w:space="0" w:color="000000"/>
            </w:tcBorders>
            <w:shd w:val="clear" w:color="auto" w:fill="auto"/>
            <w:vAlign w:val="bottom"/>
            <w:hideMark/>
          </w:tcPr>
          <w:p w14:paraId="48A9A82A"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Непроизведенные активы</w:t>
            </w:r>
          </w:p>
        </w:tc>
        <w:tc>
          <w:tcPr>
            <w:tcW w:w="720" w:type="dxa"/>
            <w:tcBorders>
              <w:top w:val="nil"/>
              <w:left w:val="nil"/>
              <w:bottom w:val="single" w:sz="4" w:space="0" w:color="000000"/>
              <w:right w:val="single" w:sz="4" w:space="0" w:color="000000"/>
            </w:tcBorders>
            <w:shd w:val="clear" w:color="auto" w:fill="auto"/>
            <w:vAlign w:val="bottom"/>
            <w:hideMark/>
          </w:tcPr>
          <w:p w14:paraId="2FA53318"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 </w:t>
            </w:r>
          </w:p>
        </w:tc>
        <w:tc>
          <w:tcPr>
            <w:tcW w:w="1420" w:type="dxa"/>
            <w:tcBorders>
              <w:top w:val="nil"/>
              <w:left w:val="nil"/>
              <w:bottom w:val="single" w:sz="4" w:space="0" w:color="000000"/>
              <w:right w:val="single" w:sz="4" w:space="0" w:color="000000"/>
            </w:tcBorders>
            <w:shd w:val="clear" w:color="auto" w:fill="auto"/>
            <w:vAlign w:val="bottom"/>
            <w:hideMark/>
          </w:tcPr>
          <w:p w14:paraId="6FA5DF68" w14:textId="77777777" w:rsidR="00D63F3F" w:rsidRPr="00D63F3F" w:rsidRDefault="00D63F3F" w:rsidP="00D63F3F">
            <w:pPr>
              <w:spacing w:after="0" w:line="240" w:lineRule="auto"/>
              <w:jc w:val="right"/>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2,95</w:t>
            </w:r>
          </w:p>
        </w:tc>
        <w:tc>
          <w:tcPr>
            <w:tcW w:w="1920" w:type="dxa"/>
            <w:tcBorders>
              <w:top w:val="nil"/>
              <w:left w:val="nil"/>
              <w:bottom w:val="single" w:sz="4" w:space="0" w:color="000000"/>
              <w:right w:val="single" w:sz="4" w:space="0" w:color="000000"/>
            </w:tcBorders>
            <w:shd w:val="clear" w:color="auto" w:fill="auto"/>
            <w:vAlign w:val="bottom"/>
            <w:hideMark/>
          </w:tcPr>
          <w:p w14:paraId="497881C1"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Актуализация кадастровой стоимости земельных участков на 01.01.2022 года.</w:t>
            </w:r>
          </w:p>
        </w:tc>
        <w:tc>
          <w:tcPr>
            <w:tcW w:w="1500" w:type="dxa"/>
            <w:tcBorders>
              <w:top w:val="nil"/>
              <w:left w:val="nil"/>
              <w:bottom w:val="single" w:sz="4" w:space="0" w:color="000000"/>
              <w:right w:val="single" w:sz="4" w:space="0" w:color="000000"/>
            </w:tcBorders>
            <w:shd w:val="clear" w:color="auto" w:fill="auto"/>
            <w:vAlign w:val="bottom"/>
            <w:hideMark/>
          </w:tcPr>
          <w:p w14:paraId="2F16B563" w14:textId="77777777" w:rsidR="00D63F3F" w:rsidRPr="00D63F3F" w:rsidRDefault="00D63F3F" w:rsidP="00D63F3F">
            <w:pPr>
              <w:spacing w:after="0" w:line="240" w:lineRule="auto"/>
              <w:jc w:val="right"/>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129 217,13</w:t>
            </w:r>
          </w:p>
        </w:tc>
        <w:tc>
          <w:tcPr>
            <w:tcW w:w="2500" w:type="dxa"/>
            <w:tcBorders>
              <w:top w:val="nil"/>
              <w:left w:val="nil"/>
              <w:bottom w:val="single" w:sz="4" w:space="0" w:color="000000"/>
              <w:right w:val="single" w:sz="4" w:space="0" w:color="000000"/>
            </w:tcBorders>
            <w:shd w:val="clear" w:color="auto" w:fill="auto"/>
            <w:vAlign w:val="bottom"/>
            <w:hideMark/>
          </w:tcPr>
          <w:p w14:paraId="15395C80"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Актуализация кадастровой стоимости земельных участков на 01.01.2022 года.</w:t>
            </w:r>
          </w:p>
        </w:tc>
      </w:tr>
      <w:tr w:rsidR="00D63F3F" w:rsidRPr="00D63F3F" w14:paraId="01D1446E" w14:textId="77777777" w:rsidTr="00D63F3F">
        <w:trPr>
          <w:trHeight w:val="1300"/>
        </w:trPr>
        <w:tc>
          <w:tcPr>
            <w:tcW w:w="440" w:type="dxa"/>
            <w:tcBorders>
              <w:top w:val="nil"/>
              <w:left w:val="single" w:sz="4" w:space="0" w:color="000000"/>
              <w:bottom w:val="single" w:sz="4" w:space="0" w:color="000000"/>
              <w:right w:val="single" w:sz="4" w:space="0" w:color="000000"/>
            </w:tcBorders>
            <w:shd w:val="clear" w:color="auto" w:fill="auto"/>
            <w:vAlign w:val="bottom"/>
            <w:hideMark/>
          </w:tcPr>
          <w:p w14:paraId="5B5E1C3F"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13</w:t>
            </w:r>
          </w:p>
        </w:tc>
        <w:tc>
          <w:tcPr>
            <w:tcW w:w="1960" w:type="dxa"/>
            <w:tcBorders>
              <w:top w:val="nil"/>
              <w:left w:val="nil"/>
              <w:bottom w:val="single" w:sz="4" w:space="0" w:color="000000"/>
              <w:right w:val="single" w:sz="4" w:space="0" w:color="000000"/>
            </w:tcBorders>
            <w:shd w:val="clear" w:color="auto" w:fill="auto"/>
            <w:vAlign w:val="bottom"/>
            <w:hideMark/>
          </w:tcPr>
          <w:p w14:paraId="446E78AD"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 </w:t>
            </w:r>
          </w:p>
        </w:tc>
        <w:tc>
          <w:tcPr>
            <w:tcW w:w="720" w:type="dxa"/>
            <w:tcBorders>
              <w:top w:val="nil"/>
              <w:left w:val="nil"/>
              <w:bottom w:val="single" w:sz="4" w:space="0" w:color="000000"/>
              <w:right w:val="single" w:sz="4" w:space="0" w:color="000000"/>
            </w:tcBorders>
            <w:shd w:val="clear" w:color="auto" w:fill="auto"/>
            <w:vAlign w:val="bottom"/>
            <w:hideMark/>
          </w:tcPr>
          <w:p w14:paraId="5D184BE1"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4</w:t>
            </w:r>
          </w:p>
        </w:tc>
        <w:tc>
          <w:tcPr>
            <w:tcW w:w="1420" w:type="dxa"/>
            <w:tcBorders>
              <w:top w:val="nil"/>
              <w:left w:val="nil"/>
              <w:bottom w:val="single" w:sz="4" w:space="0" w:color="000000"/>
              <w:right w:val="single" w:sz="4" w:space="0" w:color="000000"/>
            </w:tcBorders>
            <w:shd w:val="clear" w:color="auto" w:fill="auto"/>
            <w:vAlign w:val="bottom"/>
            <w:hideMark/>
          </w:tcPr>
          <w:p w14:paraId="0823D813" w14:textId="77777777" w:rsidR="00D63F3F" w:rsidRPr="00D63F3F" w:rsidRDefault="00D63F3F" w:rsidP="00D63F3F">
            <w:pPr>
              <w:spacing w:after="0" w:line="240" w:lineRule="auto"/>
              <w:jc w:val="right"/>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2,95</w:t>
            </w:r>
          </w:p>
        </w:tc>
        <w:tc>
          <w:tcPr>
            <w:tcW w:w="1920" w:type="dxa"/>
            <w:tcBorders>
              <w:top w:val="nil"/>
              <w:left w:val="nil"/>
              <w:bottom w:val="single" w:sz="4" w:space="0" w:color="000000"/>
              <w:right w:val="single" w:sz="4" w:space="0" w:color="000000"/>
            </w:tcBorders>
            <w:shd w:val="clear" w:color="auto" w:fill="auto"/>
            <w:vAlign w:val="bottom"/>
            <w:hideMark/>
          </w:tcPr>
          <w:p w14:paraId="62250281"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Актуализация кадастровой стоимости земельных участков на 01.01.2022 года.</w:t>
            </w:r>
          </w:p>
        </w:tc>
        <w:tc>
          <w:tcPr>
            <w:tcW w:w="1500" w:type="dxa"/>
            <w:tcBorders>
              <w:top w:val="nil"/>
              <w:left w:val="nil"/>
              <w:bottom w:val="single" w:sz="4" w:space="0" w:color="000000"/>
              <w:right w:val="single" w:sz="4" w:space="0" w:color="000000"/>
            </w:tcBorders>
            <w:shd w:val="clear" w:color="auto" w:fill="auto"/>
            <w:vAlign w:val="bottom"/>
            <w:hideMark/>
          </w:tcPr>
          <w:p w14:paraId="40DDF225" w14:textId="77777777" w:rsidR="00D63F3F" w:rsidRPr="00D63F3F" w:rsidRDefault="00D63F3F" w:rsidP="00D63F3F">
            <w:pPr>
              <w:spacing w:after="0" w:line="240" w:lineRule="auto"/>
              <w:jc w:val="right"/>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129 217,13</w:t>
            </w:r>
          </w:p>
        </w:tc>
        <w:tc>
          <w:tcPr>
            <w:tcW w:w="2500" w:type="dxa"/>
            <w:tcBorders>
              <w:top w:val="nil"/>
              <w:left w:val="nil"/>
              <w:bottom w:val="single" w:sz="4" w:space="0" w:color="000000"/>
              <w:right w:val="single" w:sz="4" w:space="0" w:color="000000"/>
            </w:tcBorders>
            <w:shd w:val="clear" w:color="auto" w:fill="auto"/>
            <w:vAlign w:val="bottom"/>
            <w:hideMark/>
          </w:tcPr>
          <w:p w14:paraId="1D9F42C5"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Актуализация кадастровой стоимости земельных участков на 01.01.2022 года.</w:t>
            </w:r>
          </w:p>
        </w:tc>
      </w:tr>
      <w:tr w:rsidR="00D63F3F" w:rsidRPr="00D63F3F" w14:paraId="16F37B16" w14:textId="77777777" w:rsidTr="00D63F3F">
        <w:trPr>
          <w:trHeight w:val="520"/>
        </w:trPr>
        <w:tc>
          <w:tcPr>
            <w:tcW w:w="440" w:type="dxa"/>
            <w:tcBorders>
              <w:top w:val="nil"/>
              <w:left w:val="single" w:sz="4" w:space="0" w:color="000000"/>
              <w:bottom w:val="single" w:sz="4" w:space="0" w:color="000000"/>
              <w:right w:val="single" w:sz="4" w:space="0" w:color="000000"/>
            </w:tcBorders>
            <w:shd w:val="clear" w:color="auto" w:fill="auto"/>
            <w:vAlign w:val="bottom"/>
            <w:hideMark/>
          </w:tcPr>
          <w:p w14:paraId="543AE0AA"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14</w:t>
            </w:r>
          </w:p>
        </w:tc>
        <w:tc>
          <w:tcPr>
            <w:tcW w:w="1960" w:type="dxa"/>
            <w:tcBorders>
              <w:top w:val="nil"/>
              <w:left w:val="nil"/>
              <w:bottom w:val="single" w:sz="4" w:space="0" w:color="000000"/>
              <w:right w:val="single" w:sz="4" w:space="0" w:color="000000"/>
            </w:tcBorders>
            <w:shd w:val="clear" w:color="auto" w:fill="auto"/>
            <w:vAlign w:val="bottom"/>
            <w:hideMark/>
          </w:tcPr>
          <w:p w14:paraId="71C9B625"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Материальные запасы</w:t>
            </w:r>
          </w:p>
        </w:tc>
        <w:tc>
          <w:tcPr>
            <w:tcW w:w="720" w:type="dxa"/>
            <w:tcBorders>
              <w:top w:val="nil"/>
              <w:left w:val="nil"/>
              <w:bottom w:val="single" w:sz="4" w:space="0" w:color="000000"/>
              <w:right w:val="single" w:sz="4" w:space="0" w:color="000000"/>
            </w:tcBorders>
            <w:shd w:val="clear" w:color="auto" w:fill="auto"/>
            <w:vAlign w:val="bottom"/>
            <w:hideMark/>
          </w:tcPr>
          <w:p w14:paraId="625D98DC"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 </w:t>
            </w:r>
          </w:p>
        </w:tc>
        <w:tc>
          <w:tcPr>
            <w:tcW w:w="1420" w:type="dxa"/>
            <w:tcBorders>
              <w:top w:val="nil"/>
              <w:left w:val="nil"/>
              <w:bottom w:val="single" w:sz="4" w:space="0" w:color="000000"/>
              <w:right w:val="single" w:sz="4" w:space="0" w:color="000000"/>
            </w:tcBorders>
            <w:shd w:val="clear" w:color="auto" w:fill="auto"/>
            <w:vAlign w:val="bottom"/>
            <w:hideMark/>
          </w:tcPr>
          <w:p w14:paraId="3BBE0DA8" w14:textId="77777777" w:rsidR="00D63F3F" w:rsidRPr="00D63F3F" w:rsidRDefault="00D63F3F" w:rsidP="00D63F3F">
            <w:pPr>
              <w:spacing w:after="0" w:line="240" w:lineRule="auto"/>
              <w:jc w:val="right"/>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18 213 993,51</w:t>
            </w:r>
          </w:p>
        </w:tc>
        <w:tc>
          <w:tcPr>
            <w:tcW w:w="1920" w:type="dxa"/>
            <w:tcBorders>
              <w:top w:val="nil"/>
              <w:left w:val="nil"/>
              <w:bottom w:val="single" w:sz="4" w:space="0" w:color="000000"/>
              <w:right w:val="single" w:sz="4" w:space="0" w:color="000000"/>
            </w:tcBorders>
            <w:shd w:val="clear" w:color="auto" w:fill="auto"/>
            <w:vAlign w:val="bottom"/>
            <w:hideMark/>
          </w:tcPr>
          <w:p w14:paraId="051EC8CA"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 </w:t>
            </w:r>
          </w:p>
        </w:tc>
        <w:tc>
          <w:tcPr>
            <w:tcW w:w="1500" w:type="dxa"/>
            <w:tcBorders>
              <w:top w:val="nil"/>
              <w:left w:val="nil"/>
              <w:bottom w:val="single" w:sz="4" w:space="0" w:color="000000"/>
              <w:right w:val="single" w:sz="4" w:space="0" w:color="000000"/>
            </w:tcBorders>
            <w:shd w:val="clear" w:color="auto" w:fill="auto"/>
            <w:vAlign w:val="bottom"/>
            <w:hideMark/>
          </w:tcPr>
          <w:p w14:paraId="0909B04C" w14:textId="77777777" w:rsidR="00D63F3F" w:rsidRPr="00D63F3F" w:rsidRDefault="00D63F3F" w:rsidP="00D63F3F">
            <w:pPr>
              <w:spacing w:after="0" w:line="240" w:lineRule="auto"/>
              <w:jc w:val="right"/>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17 150 980,49</w:t>
            </w:r>
          </w:p>
        </w:tc>
        <w:tc>
          <w:tcPr>
            <w:tcW w:w="2500" w:type="dxa"/>
            <w:tcBorders>
              <w:top w:val="nil"/>
              <w:left w:val="nil"/>
              <w:bottom w:val="single" w:sz="4" w:space="0" w:color="000000"/>
              <w:right w:val="single" w:sz="4" w:space="0" w:color="000000"/>
            </w:tcBorders>
            <w:shd w:val="clear" w:color="auto" w:fill="auto"/>
            <w:vAlign w:val="bottom"/>
            <w:hideMark/>
          </w:tcPr>
          <w:p w14:paraId="53BD0EF4"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 </w:t>
            </w:r>
          </w:p>
        </w:tc>
      </w:tr>
      <w:tr w:rsidR="00D63F3F" w:rsidRPr="00D63F3F" w14:paraId="0738B857" w14:textId="77777777" w:rsidTr="00D63F3F">
        <w:trPr>
          <w:trHeight w:val="1820"/>
        </w:trPr>
        <w:tc>
          <w:tcPr>
            <w:tcW w:w="440" w:type="dxa"/>
            <w:tcBorders>
              <w:top w:val="nil"/>
              <w:left w:val="single" w:sz="4" w:space="0" w:color="000000"/>
              <w:bottom w:val="single" w:sz="4" w:space="0" w:color="000000"/>
              <w:right w:val="single" w:sz="4" w:space="0" w:color="000000"/>
            </w:tcBorders>
            <w:shd w:val="clear" w:color="auto" w:fill="auto"/>
            <w:vAlign w:val="bottom"/>
            <w:hideMark/>
          </w:tcPr>
          <w:p w14:paraId="15C5C9AB"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15</w:t>
            </w:r>
          </w:p>
        </w:tc>
        <w:tc>
          <w:tcPr>
            <w:tcW w:w="1960" w:type="dxa"/>
            <w:tcBorders>
              <w:top w:val="nil"/>
              <w:left w:val="nil"/>
              <w:bottom w:val="single" w:sz="4" w:space="0" w:color="000000"/>
              <w:right w:val="single" w:sz="4" w:space="0" w:color="000000"/>
            </w:tcBorders>
            <w:shd w:val="clear" w:color="auto" w:fill="auto"/>
            <w:vAlign w:val="bottom"/>
            <w:hideMark/>
          </w:tcPr>
          <w:p w14:paraId="5FD67452"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 </w:t>
            </w:r>
          </w:p>
        </w:tc>
        <w:tc>
          <w:tcPr>
            <w:tcW w:w="720" w:type="dxa"/>
            <w:tcBorders>
              <w:top w:val="nil"/>
              <w:left w:val="nil"/>
              <w:bottom w:val="single" w:sz="4" w:space="0" w:color="000000"/>
              <w:right w:val="single" w:sz="4" w:space="0" w:color="000000"/>
            </w:tcBorders>
            <w:shd w:val="clear" w:color="auto" w:fill="auto"/>
            <w:vAlign w:val="bottom"/>
            <w:hideMark/>
          </w:tcPr>
          <w:p w14:paraId="41394767"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2</w:t>
            </w:r>
          </w:p>
        </w:tc>
        <w:tc>
          <w:tcPr>
            <w:tcW w:w="1420" w:type="dxa"/>
            <w:tcBorders>
              <w:top w:val="nil"/>
              <w:left w:val="nil"/>
              <w:bottom w:val="single" w:sz="4" w:space="0" w:color="000000"/>
              <w:right w:val="single" w:sz="4" w:space="0" w:color="000000"/>
            </w:tcBorders>
            <w:shd w:val="clear" w:color="auto" w:fill="auto"/>
            <w:vAlign w:val="bottom"/>
            <w:hideMark/>
          </w:tcPr>
          <w:p w14:paraId="4D751D8C" w14:textId="77777777" w:rsidR="00D63F3F" w:rsidRPr="00D63F3F" w:rsidRDefault="00D63F3F" w:rsidP="00D63F3F">
            <w:pPr>
              <w:spacing w:after="0" w:line="240" w:lineRule="auto"/>
              <w:jc w:val="right"/>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9 728 710,01</w:t>
            </w:r>
          </w:p>
        </w:tc>
        <w:tc>
          <w:tcPr>
            <w:tcW w:w="1920" w:type="dxa"/>
            <w:tcBorders>
              <w:top w:val="nil"/>
              <w:left w:val="nil"/>
              <w:bottom w:val="single" w:sz="4" w:space="0" w:color="000000"/>
              <w:right w:val="single" w:sz="4" w:space="0" w:color="000000"/>
            </w:tcBorders>
            <w:shd w:val="clear" w:color="auto" w:fill="auto"/>
            <w:vAlign w:val="bottom"/>
            <w:hideMark/>
          </w:tcPr>
          <w:p w14:paraId="20FB699D"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Приобретение материальных запасов для осуществления текущей деятельности учреждений</w:t>
            </w:r>
          </w:p>
        </w:tc>
        <w:tc>
          <w:tcPr>
            <w:tcW w:w="1500" w:type="dxa"/>
            <w:tcBorders>
              <w:top w:val="nil"/>
              <w:left w:val="nil"/>
              <w:bottom w:val="single" w:sz="4" w:space="0" w:color="000000"/>
              <w:right w:val="single" w:sz="4" w:space="0" w:color="000000"/>
            </w:tcBorders>
            <w:shd w:val="clear" w:color="auto" w:fill="auto"/>
            <w:vAlign w:val="bottom"/>
            <w:hideMark/>
          </w:tcPr>
          <w:p w14:paraId="680F7922" w14:textId="77777777" w:rsidR="00D63F3F" w:rsidRPr="00D63F3F" w:rsidRDefault="00D63F3F" w:rsidP="00D63F3F">
            <w:pPr>
              <w:spacing w:after="0" w:line="240" w:lineRule="auto"/>
              <w:jc w:val="right"/>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9 372 068,74</w:t>
            </w:r>
          </w:p>
        </w:tc>
        <w:tc>
          <w:tcPr>
            <w:tcW w:w="2500" w:type="dxa"/>
            <w:tcBorders>
              <w:top w:val="nil"/>
              <w:left w:val="nil"/>
              <w:bottom w:val="single" w:sz="4" w:space="0" w:color="000000"/>
              <w:right w:val="single" w:sz="4" w:space="0" w:color="000000"/>
            </w:tcBorders>
            <w:shd w:val="clear" w:color="auto" w:fill="auto"/>
            <w:vAlign w:val="bottom"/>
            <w:hideMark/>
          </w:tcPr>
          <w:p w14:paraId="34A70A09"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Списано материальных запасов в процессе текущей деятельности на нужды учреждений.</w:t>
            </w:r>
          </w:p>
        </w:tc>
      </w:tr>
      <w:tr w:rsidR="00D63F3F" w:rsidRPr="00D63F3F" w14:paraId="5BFBB8AB" w14:textId="77777777" w:rsidTr="00D63F3F">
        <w:trPr>
          <w:trHeight w:val="1820"/>
        </w:trPr>
        <w:tc>
          <w:tcPr>
            <w:tcW w:w="440" w:type="dxa"/>
            <w:tcBorders>
              <w:top w:val="nil"/>
              <w:left w:val="single" w:sz="4" w:space="0" w:color="000000"/>
              <w:bottom w:val="single" w:sz="4" w:space="0" w:color="000000"/>
              <w:right w:val="single" w:sz="4" w:space="0" w:color="000000"/>
            </w:tcBorders>
            <w:shd w:val="clear" w:color="auto" w:fill="auto"/>
            <w:vAlign w:val="bottom"/>
            <w:hideMark/>
          </w:tcPr>
          <w:p w14:paraId="26049682"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16</w:t>
            </w:r>
          </w:p>
        </w:tc>
        <w:tc>
          <w:tcPr>
            <w:tcW w:w="1960" w:type="dxa"/>
            <w:tcBorders>
              <w:top w:val="nil"/>
              <w:left w:val="nil"/>
              <w:bottom w:val="single" w:sz="4" w:space="0" w:color="000000"/>
              <w:right w:val="single" w:sz="4" w:space="0" w:color="000000"/>
            </w:tcBorders>
            <w:shd w:val="clear" w:color="auto" w:fill="auto"/>
            <w:vAlign w:val="bottom"/>
            <w:hideMark/>
          </w:tcPr>
          <w:p w14:paraId="190EB5D9"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 </w:t>
            </w:r>
          </w:p>
        </w:tc>
        <w:tc>
          <w:tcPr>
            <w:tcW w:w="720" w:type="dxa"/>
            <w:tcBorders>
              <w:top w:val="nil"/>
              <w:left w:val="nil"/>
              <w:bottom w:val="single" w:sz="4" w:space="0" w:color="000000"/>
              <w:right w:val="single" w:sz="4" w:space="0" w:color="000000"/>
            </w:tcBorders>
            <w:shd w:val="clear" w:color="auto" w:fill="auto"/>
            <w:vAlign w:val="bottom"/>
            <w:hideMark/>
          </w:tcPr>
          <w:p w14:paraId="6462F748"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4</w:t>
            </w:r>
          </w:p>
        </w:tc>
        <w:tc>
          <w:tcPr>
            <w:tcW w:w="1420" w:type="dxa"/>
            <w:tcBorders>
              <w:top w:val="nil"/>
              <w:left w:val="nil"/>
              <w:bottom w:val="single" w:sz="4" w:space="0" w:color="000000"/>
              <w:right w:val="single" w:sz="4" w:space="0" w:color="000000"/>
            </w:tcBorders>
            <w:shd w:val="clear" w:color="auto" w:fill="auto"/>
            <w:vAlign w:val="bottom"/>
            <w:hideMark/>
          </w:tcPr>
          <w:p w14:paraId="43B580DD" w14:textId="77777777" w:rsidR="00D63F3F" w:rsidRPr="00D63F3F" w:rsidRDefault="00D63F3F" w:rsidP="00D63F3F">
            <w:pPr>
              <w:spacing w:after="0" w:line="240" w:lineRule="auto"/>
              <w:jc w:val="right"/>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4 872 001,98</w:t>
            </w:r>
          </w:p>
        </w:tc>
        <w:tc>
          <w:tcPr>
            <w:tcW w:w="1920" w:type="dxa"/>
            <w:tcBorders>
              <w:top w:val="nil"/>
              <w:left w:val="nil"/>
              <w:bottom w:val="single" w:sz="4" w:space="0" w:color="000000"/>
              <w:right w:val="single" w:sz="4" w:space="0" w:color="000000"/>
            </w:tcBorders>
            <w:shd w:val="clear" w:color="auto" w:fill="auto"/>
            <w:vAlign w:val="bottom"/>
            <w:hideMark/>
          </w:tcPr>
          <w:p w14:paraId="251D73DB"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Приобретение материальных запасов для осуществления текущей деятельности учреждений</w:t>
            </w:r>
          </w:p>
        </w:tc>
        <w:tc>
          <w:tcPr>
            <w:tcW w:w="1500" w:type="dxa"/>
            <w:tcBorders>
              <w:top w:val="nil"/>
              <w:left w:val="nil"/>
              <w:bottom w:val="single" w:sz="4" w:space="0" w:color="000000"/>
              <w:right w:val="single" w:sz="4" w:space="0" w:color="000000"/>
            </w:tcBorders>
            <w:shd w:val="clear" w:color="auto" w:fill="auto"/>
            <w:vAlign w:val="bottom"/>
            <w:hideMark/>
          </w:tcPr>
          <w:p w14:paraId="75F25CAA" w14:textId="77777777" w:rsidR="00D63F3F" w:rsidRPr="00D63F3F" w:rsidRDefault="00D63F3F" w:rsidP="00D63F3F">
            <w:pPr>
              <w:spacing w:after="0" w:line="240" w:lineRule="auto"/>
              <w:jc w:val="right"/>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4 448 669,95</w:t>
            </w:r>
          </w:p>
        </w:tc>
        <w:tc>
          <w:tcPr>
            <w:tcW w:w="2500" w:type="dxa"/>
            <w:tcBorders>
              <w:top w:val="nil"/>
              <w:left w:val="nil"/>
              <w:bottom w:val="single" w:sz="4" w:space="0" w:color="000000"/>
              <w:right w:val="single" w:sz="4" w:space="0" w:color="000000"/>
            </w:tcBorders>
            <w:shd w:val="clear" w:color="auto" w:fill="auto"/>
            <w:vAlign w:val="bottom"/>
            <w:hideMark/>
          </w:tcPr>
          <w:p w14:paraId="6DD9EA3B"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Списано материальных запасов в процессе текущей деятельности на нужды учреждений.</w:t>
            </w:r>
          </w:p>
        </w:tc>
      </w:tr>
      <w:tr w:rsidR="00D63F3F" w:rsidRPr="00D63F3F" w14:paraId="07664BDC" w14:textId="77777777" w:rsidTr="00D63F3F">
        <w:trPr>
          <w:trHeight w:val="1820"/>
        </w:trPr>
        <w:tc>
          <w:tcPr>
            <w:tcW w:w="440" w:type="dxa"/>
            <w:tcBorders>
              <w:top w:val="nil"/>
              <w:left w:val="single" w:sz="4" w:space="0" w:color="000000"/>
              <w:bottom w:val="single" w:sz="4" w:space="0" w:color="000000"/>
              <w:right w:val="single" w:sz="4" w:space="0" w:color="000000"/>
            </w:tcBorders>
            <w:shd w:val="clear" w:color="auto" w:fill="auto"/>
            <w:vAlign w:val="bottom"/>
            <w:hideMark/>
          </w:tcPr>
          <w:p w14:paraId="62E84CDD"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17</w:t>
            </w:r>
          </w:p>
        </w:tc>
        <w:tc>
          <w:tcPr>
            <w:tcW w:w="1960" w:type="dxa"/>
            <w:tcBorders>
              <w:top w:val="nil"/>
              <w:left w:val="nil"/>
              <w:bottom w:val="single" w:sz="4" w:space="0" w:color="000000"/>
              <w:right w:val="single" w:sz="4" w:space="0" w:color="000000"/>
            </w:tcBorders>
            <w:shd w:val="clear" w:color="auto" w:fill="auto"/>
            <w:vAlign w:val="bottom"/>
            <w:hideMark/>
          </w:tcPr>
          <w:p w14:paraId="04D9A4D6"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 </w:t>
            </w:r>
          </w:p>
        </w:tc>
        <w:tc>
          <w:tcPr>
            <w:tcW w:w="720" w:type="dxa"/>
            <w:tcBorders>
              <w:top w:val="nil"/>
              <w:left w:val="nil"/>
              <w:bottom w:val="single" w:sz="4" w:space="0" w:color="000000"/>
              <w:right w:val="single" w:sz="4" w:space="0" w:color="000000"/>
            </w:tcBorders>
            <w:shd w:val="clear" w:color="auto" w:fill="auto"/>
            <w:vAlign w:val="bottom"/>
            <w:hideMark/>
          </w:tcPr>
          <w:p w14:paraId="2C956475"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5</w:t>
            </w:r>
          </w:p>
        </w:tc>
        <w:tc>
          <w:tcPr>
            <w:tcW w:w="1420" w:type="dxa"/>
            <w:tcBorders>
              <w:top w:val="nil"/>
              <w:left w:val="nil"/>
              <w:bottom w:val="single" w:sz="4" w:space="0" w:color="000000"/>
              <w:right w:val="single" w:sz="4" w:space="0" w:color="000000"/>
            </w:tcBorders>
            <w:shd w:val="clear" w:color="auto" w:fill="auto"/>
            <w:vAlign w:val="bottom"/>
            <w:hideMark/>
          </w:tcPr>
          <w:p w14:paraId="7A3BB79D" w14:textId="77777777" w:rsidR="00D63F3F" w:rsidRPr="00D63F3F" w:rsidRDefault="00D63F3F" w:rsidP="00D63F3F">
            <w:pPr>
              <w:spacing w:after="0" w:line="240" w:lineRule="auto"/>
              <w:jc w:val="right"/>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3 613 281,52</w:t>
            </w:r>
          </w:p>
        </w:tc>
        <w:tc>
          <w:tcPr>
            <w:tcW w:w="1920" w:type="dxa"/>
            <w:tcBorders>
              <w:top w:val="nil"/>
              <w:left w:val="nil"/>
              <w:bottom w:val="single" w:sz="4" w:space="0" w:color="000000"/>
              <w:right w:val="single" w:sz="4" w:space="0" w:color="000000"/>
            </w:tcBorders>
            <w:shd w:val="clear" w:color="auto" w:fill="auto"/>
            <w:vAlign w:val="bottom"/>
            <w:hideMark/>
          </w:tcPr>
          <w:p w14:paraId="5FFFFD71"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Приобретение материальных запасов для осуществления текущей деятельности учреждений</w:t>
            </w:r>
          </w:p>
        </w:tc>
        <w:tc>
          <w:tcPr>
            <w:tcW w:w="1500" w:type="dxa"/>
            <w:tcBorders>
              <w:top w:val="nil"/>
              <w:left w:val="nil"/>
              <w:bottom w:val="single" w:sz="4" w:space="0" w:color="000000"/>
              <w:right w:val="single" w:sz="4" w:space="0" w:color="000000"/>
            </w:tcBorders>
            <w:shd w:val="clear" w:color="auto" w:fill="auto"/>
            <w:vAlign w:val="bottom"/>
            <w:hideMark/>
          </w:tcPr>
          <w:p w14:paraId="7AAAB82E" w14:textId="77777777" w:rsidR="00D63F3F" w:rsidRPr="00D63F3F" w:rsidRDefault="00D63F3F" w:rsidP="00D63F3F">
            <w:pPr>
              <w:spacing w:after="0" w:line="240" w:lineRule="auto"/>
              <w:jc w:val="right"/>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3 330 241,80</w:t>
            </w:r>
          </w:p>
        </w:tc>
        <w:tc>
          <w:tcPr>
            <w:tcW w:w="2500" w:type="dxa"/>
            <w:tcBorders>
              <w:top w:val="nil"/>
              <w:left w:val="nil"/>
              <w:bottom w:val="single" w:sz="4" w:space="0" w:color="000000"/>
              <w:right w:val="single" w:sz="4" w:space="0" w:color="000000"/>
            </w:tcBorders>
            <w:shd w:val="clear" w:color="auto" w:fill="auto"/>
            <w:vAlign w:val="bottom"/>
            <w:hideMark/>
          </w:tcPr>
          <w:p w14:paraId="0268BEA4"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Списано материальных запасов в процессе текущей деятельности на нужды учреждений.</w:t>
            </w:r>
          </w:p>
        </w:tc>
      </w:tr>
      <w:tr w:rsidR="00D63F3F" w:rsidRPr="00D63F3F" w14:paraId="3C9AB196" w14:textId="77777777" w:rsidTr="00D63F3F">
        <w:trPr>
          <w:trHeight w:val="260"/>
        </w:trPr>
        <w:tc>
          <w:tcPr>
            <w:tcW w:w="440" w:type="dxa"/>
            <w:tcBorders>
              <w:top w:val="nil"/>
              <w:left w:val="single" w:sz="4" w:space="0" w:color="000000"/>
              <w:bottom w:val="single" w:sz="4" w:space="0" w:color="000000"/>
              <w:right w:val="single" w:sz="4" w:space="0" w:color="000000"/>
            </w:tcBorders>
            <w:shd w:val="clear" w:color="auto" w:fill="auto"/>
            <w:vAlign w:val="bottom"/>
            <w:hideMark/>
          </w:tcPr>
          <w:p w14:paraId="7A78E5D3"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18</w:t>
            </w:r>
          </w:p>
        </w:tc>
        <w:tc>
          <w:tcPr>
            <w:tcW w:w="1960" w:type="dxa"/>
            <w:tcBorders>
              <w:top w:val="nil"/>
              <w:left w:val="nil"/>
              <w:bottom w:val="single" w:sz="4" w:space="0" w:color="000000"/>
              <w:right w:val="single" w:sz="4" w:space="0" w:color="000000"/>
            </w:tcBorders>
            <w:shd w:val="clear" w:color="auto" w:fill="auto"/>
            <w:vAlign w:val="bottom"/>
            <w:hideMark/>
          </w:tcPr>
          <w:p w14:paraId="0B15DB9D"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Итого НФА</w:t>
            </w:r>
          </w:p>
        </w:tc>
        <w:tc>
          <w:tcPr>
            <w:tcW w:w="720" w:type="dxa"/>
            <w:tcBorders>
              <w:top w:val="nil"/>
              <w:left w:val="nil"/>
              <w:bottom w:val="single" w:sz="4" w:space="0" w:color="000000"/>
              <w:right w:val="single" w:sz="4" w:space="0" w:color="000000"/>
            </w:tcBorders>
            <w:shd w:val="clear" w:color="auto" w:fill="auto"/>
            <w:vAlign w:val="bottom"/>
            <w:hideMark/>
          </w:tcPr>
          <w:p w14:paraId="6096C610"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 </w:t>
            </w:r>
          </w:p>
        </w:tc>
        <w:tc>
          <w:tcPr>
            <w:tcW w:w="1420" w:type="dxa"/>
            <w:tcBorders>
              <w:top w:val="nil"/>
              <w:left w:val="nil"/>
              <w:bottom w:val="single" w:sz="4" w:space="0" w:color="000000"/>
              <w:right w:val="single" w:sz="4" w:space="0" w:color="000000"/>
            </w:tcBorders>
            <w:shd w:val="clear" w:color="auto" w:fill="auto"/>
            <w:vAlign w:val="bottom"/>
            <w:hideMark/>
          </w:tcPr>
          <w:p w14:paraId="13393E37" w14:textId="77777777" w:rsidR="00D63F3F" w:rsidRPr="00D63F3F" w:rsidRDefault="00D63F3F" w:rsidP="00D63F3F">
            <w:pPr>
              <w:spacing w:after="0" w:line="240" w:lineRule="auto"/>
              <w:jc w:val="right"/>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57 537 546,37</w:t>
            </w:r>
          </w:p>
        </w:tc>
        <w:tc>
          <w:tcPr>
            <w:tcW w:w="1920" w:type="dxa"/>
            <w:tcBorders>
              <w:top w:val="nil"/>
              <w:left w:val="nil"/>
              <w:bottom w:val="single" w:sz="4" w:space="0" w:color="000000"/>
              <w:right w:val="single" w:sz="4" w:space="0" w:color="000000"/>
            </w:tcBorders>
            <w:shd w:val="clear" w:color="auto" w:fill="auto"/>
            <w:vAlign w:val="bottom"/>
            <w:hideMark/>
          </w:tcPr>
          <w:p w14:paraId="161474C3"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 </w:t>
            </w:r>
          </w:p>
        </w:tc>
        <w:tc>
          <w:tcPr>
            <w:tcW w:w="1500" w:type="dxa"/>
            <w:tcBorders>
              <w:top w:val="nil"/>
              <w:left w:val="nil"/>
              <w:bottom w:val="single" w:sz="4" w:space="0" w:color="000000"/>
              <w:right w:val="single" w:sz="4" w:space="0" w:color="000000"/>
            </w:tcBorders>
            <w:shd w:val="clear" w:color="auto" w:fill="auto"/>
            <w:vAlign w:val="bottom"/>
            <w:hideMark/>
          </w:tcPr>
          <w:p w14:paraId="29D019D5" w14:textId="77777777" w:rsidR="00D63F3F" w:rsidRPr="00D63F3F" w:rsidRDefault="00D63F3F" w:rsidP="00D63F3F">
            <w:pPr>
              <w:spacing w:after="0" w:line="240" w:lineRule="auto"/>
              <w:jc w:val="right"/>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58 210 723,38</w:t>
            </w:r>
          </w:p>
        </w:tc>
        <w:tc>
          <w:tcPr>
            <w:tcW w:w="2500" w:type="dxa"/>
            <w:tcBorders>
              <w:top w:val="nil"/>
              <w:left w:val="nil"/>
              <w:bottom w:val="single" w:sz="4" w:space="0" w:color="000000"/>
              <w:right w:val="single" w:sz="4" w:space="0" w:color="000000"/>
            </w:tcBorders>
            <w:shd w:val="clear" w:color="auto" w:fill="auto"/>
            <w:vAlign w:val="bottom"/>
            <w:hideMark/>
          </w:tcPr>
          <w:p w14:paraId="2F7BD4AD" w14:textId="77777777" w:rsidR="00D63F3F" w:rsidRPr="00D63F3F" w:rsidRDefault="00D63F3F" w:rsidP="00D63F3F">
            <w:pPr>
              <w:spacing w:after="0" w:line="240" w:lineRule="auto"/>
              <w:rPr>
                <w:rFonts w:ascii="Times New Roman" w:eastAsia="Times New Roman" w:hAnsi="Times New Roman" w:cs="Times New Roman"/>
                <w:color w:val="000000"/>
                <w:sz w:val="20"/>
                <w:szCs w:val="20"/>
                <w:lang w:eastAsia="ru-RU"/>
              </w:rPr>
            </w:pPr>
            <w:r w:rsidRPr="00D63F3F">
              <w:rPr>
                <w:rFonts w:ascii="Times New Roman" w:eastAsia="Times New Roman" w:hAnsi="Times New Roman" w:cs="Times New Roman"/>
                <w:color w:val="000000"/>
                <w:sz w:val="20"/>
                <w:szCs w:val="20"/>
                <w:lang w:eastAsia="ru-RU"/>
              </w:rPr>
              <w:t> </w:t>
            </w:r>
          </w:p>
        </w:tc>
      </w:tr>
    </w:tbl>
    <w:p w14:paraId="41A0DAF2" w14:textId="77777777" w:rsidR="00D63F3F" w:rsidRPr="00767AF9" w:rsidRDefault="00D63F3F" w:rsidP="00767AF9">
      <w:pPr>
        <w:spacing w:after="0" w:line="240" w:lineRule="auto"/>
        <w:ind w:firstLine="567"/>
        <w:jc w:val="both"/>
        <w:rPr>
          <w:rFonts w:ascii="Times New Roman" w:hAnsi="Times New Roman" w:cs="Times New Roman"/>
          <w:sz w:val="28"/>
          <w:szCs w:val="28"/>
        </w:rPr>
      </w:pPr>
    </w:p>
    <w:p w14:paraId="0544C007" w14:textId="5DDB3312"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Данные по обесценению активов отсутствуют.</w:t>
      </w:r>
    </w:p>
    <w:p w14:paraId="3987832B" w14:textId="0BE05D6B" w:rsidR="003A302C" w:rsidRDefault="003A302C" w:rsidP="00767AF9">
      <w:pPr>
        <w:spacing w:after="0" w:line="240" w:lineRule="auto"/>
        <w:ind w:firstLine="567"/>
        <w:jc w:val="both"/>
        <w:rPr>
          <w:rFonts w:ascii="Times New Roman" w:hAnsi="Times New Roman" w:cs="Times New Roman"/>
          <w:bCs/>
          <w:sz w:val="28"/>
          <w:szCs w:val="28"/>
        </w:rPr>
      </w:pPr>
      <w:r w:rsidRPr="00767AF9">
        <w:rPr>
          <w:rFonts w:ascii="Times New Roman" w:hAnsi="Times New Roman" w:cs="Times New Roman"/>
          <w:bCs/>
          <w:sz w:val="28"/>
          <w:szCs w:val="28"/>
        </w:rPr>
        <w:t>Пояснения прочих отклонений по форме 0503768 "Сведения о движении нефинансовых активов учреждения"</w:t>
      </w:r>
    </w:p>
    <w:tbl>
      <w:tblPr>
        <w:tblStyle w:val="ab"/>
        <w:tblW w:w="9493" w:type="dxa"/>
        <w:tblLayout w:type="fixed"/>
        <w:tblLook w:val="04A0" w:firstRow="1" w:lastRow="0" w:firstColumn="1" w:lastColumn="0" w:noHBand="0" w:noVBand="1"/>
      </w:tblPr>
      <w:tblGrid>
        <w:gridCol w:w="5065"/>
        <w:gridCol w:w="4428"/>
      </w:tblGrid>
      <w:tr w:rsidR="00F42106" w:rsidRPr="00F42106" w14:paraId="293EA60E" w14:textId="77777777" w:rsidTr="00DC512D">
        <w:tc>
          <w:tcPr>
            <w:tcW w:w="5065" w:type="dxa"/>
            <w:tcBorders>
              <w:top w:val="single" w:sz="4" w:space="0" w:color="auto"/>
              <w:left w:val="single" w:sz="4" w:space="0" w:color="auto"/>
              <w:bottom w:val="single" w:sz="4" w:space="0" w:color="auto"/>
              <w:right w:val="single" w:sz="4" w:space="0" w:color="auto"/>
            </w:tcBorders>
            <w:hideMark/>
          </w:tcPr>
          <w:p w14:paraId="68B2E298" w14:textId="77777777" w:rsidR="00F42106" w:rsidRPr="00F42106" w:rsidRDefault="00F42106" w:rsidP="00DC512D">
            <w:pPr>
              <w:jc w:val="both"/>
              <w:rPr>
                <w:rFonts w:ascii="Times New Roman" w:hAnsi="Times New Roman" w:cs="Times New Roman"/>
                <w:sz w:val="24"/>
                <w:szCs w:val="28"/>
              </w:rPr>
            </w:pPr>
            <w:r w:rsidRPr="00F42106">
              <w:rPr>
                <w:rFonts w:ascii="Times New Roman" w:hAnsi="Times New Roman" w:cs="Times New Roman"/>
                <w:sz w:val="24"/>
                <w:szCs w:val="28"/>
              </w:rPr>
              <w:t>Отклонение</w:t>
            </w:r>
          </w:p>
        </w:tc>
        <w:tc>
          <w:tcPr>
            <w:tcW w:w="4428" w:type="dxa"/>
            <w:tcBorders>
              <w:top w:val="single" w:sz="4" w:space="0" w:color="auto"/>
              <w:left w:val="single" w:sz="4" w:space="0" w:color="auto"/>
              <w:bottom w:val="single" w:sz="4" w:space="0" w:color="auto"/>
              <w:right w:val="single" w:sz="4" w:space="0" w:color="auto"/>
            </w:tcBorders>
            <w:hideMark/>
          </w:tcPr>
          <w:p w14:paraId="31ABDCB4" w14:textId="77777777" w:rsidR="00F42106" w:rsidRPr="00F42106" w:rsidRDefault="00F42106" w:rsidP="00DC512D">
            <w:pPr>
              <w:jc w:val="both"/>
              <w:rPr>
                <w:rFonts w:ascii="Times New Roman" w:hAnsi="Times New Roman" w:cs="Times New Roman"/>
                <w:sz w:val="24"/>
                <w:szCs w:val="28"/>
              </w:rPr>
            </w:pPr>
            <w:r w:rsidRPr="00F42106">
              <w:rPr>
                <w:rFonts w:ascii="Times New Roman" w:hAnsi="Times New Roman" w:cs="Times New Roman"/>
                <w:sz w:val="24"/>
                <w:szCs w:val="28"/>
              </w:rPr>
              <w:t>Причина расхождения</w:t>
            </w:r>
          </w:p>
        </w:tc>
      </w:tr>
      <w:tr w:rsidR="00F42106" w:rsidRPr="00F42106" w14:paraId="3744CBA0" w14:textId="77777777" w:rsidTr="00DC512D">
        <w:tc>
          <w:tcPr>
            <w:tcW w:w="5065" w:type="dxa"/>
            <w:tcBorders>
              <w:top w:val="single" w:sz="4" w:space="0" w:color="auto"/>
              <w:left w:val="single" w:sz="4" w:space="0" w:color="auto"/>
              <w:bottom w:val="single" w:sz="4" w:space="0" w:color="auto"/>
              <w:right w:val="single" w:sz="4" w:space="0" w:color="auto"/>
            </w:tcBorders>
          </w:tcPr>
          <w:p w14:paraId="6375378F" w14:textId="77777777" w:rsidR="00F42106" w:rsidRPr="00F42106" w:rsidRDefault="00F42106" w:rsidP="00DC512D">
            <w:pPr>
              <w:jc w:val="both"/>
              <w:rPr>
                <w:rFonts w:ascii="Times New Roman" w:hAnsi="Times New Roman" w:cs="Times New Roman"/>
                <w:sz w:val="24"/>
                <w:szCs w:val="28"/>
              </w:rPr>
            </w:pPr>
            <w:r w:rsidRPr="00F42106">
              <w:rPr>
                <w:rFonts w:ascii="Times New Roman" w:hAnsi="Times New Roman" w:cs="Times New Roman"/>
                <w:sz w:val="24"/>
                <w:szCs w:val="28"/>
              </w:rPr>
              <w:t>Показатель по стр.050 (010400000) гр.4 на начало года не соответствует значению аналогичного показателя на конец предыдущего года.</w:t>
            </w:r>
          </w:p>
        </w:tc>
        <w:tc>
          <w:tcPr>
            <w:tcW w:w="4428" w:type="dxa"/>
            <w:tcBorders>
              <w:top w:val="single" w:sz="4" w:space="0" w:color="auto"/>
              <w:left w:val="single" w:sz="4" w:space="0" w:color="auto"/>
              <w:bottom w:val="single" w:sz="4" w:space="0" w:color="auto"/>
              <w:right w:val="single" w:sz="4" w:space="0" w:color="auto"/>
            </w:tcBorders>
          </w:tcPr>
          <w:p w14:paraId="22E145F0" w14:textId="77777777" w:rsidR="00F42106" w:rsidRPr="00F42106" w:rsidRDefault="00F42106" w:rsidP="00DC512D">
            <w:pPr>
              <w:jc w:val="both"/>
              <w:rPr>
                <w:rFonts w:ascii="Times New Roman" w:hAnsi="Times New Roman" w:cs="Times New Roman"/>
                <w:sz w:val="24"/>
                <w:szCs w:val="28"/>
              </w:rPr>
            </w:pPr>
            <w:r w:rsidRPr="00F42106">
              <w:rPr>
                <w:rFonts w:ascii="Times New Roman" w:hAnsi="Times New Roman" w:cs="Times New Roman"/>
                <w:sz w:val="24"/>
                <w:szCs w:val="28"/>
              </w:rPr>
              <w:t>117 629,51 руб. Допустимо отклонение на суммы ф.0503773</w:t>
            </w:r>
          </w:p>
        </w:tc>
      </w:tr>
      <w:tr w:rsidR="00F42106" w:rsidRPr="00F42106" w14:paraId="25061C16" w14:textId="77777777" w:rsidTr="00DC512D">
        <w:tc>
          <w:tcPr>
            <w:tcW w:w="5065" w:type="dxa"/>
            <w:tcBorders>
              <w:top w:val="single" w:sz="4" w:space="0" w:color="auto"/>
              <w:left w:val="single" w:sz="4" w:space="0" w:color="auto"/>
              <w:bottom w:val="single" w:sz="4" w:space="0" w:color="auto"/>
              <w:right w:val="single" w:sz="4" w:space="0" w:color="auto"/>
            </w:tcBorders>
            <w:hideMark/>
          </w:tcPr>
          <w:p w14:paraId="65447EE2" w14:textId="77777777" w:rsidR="00F42106" w:rsidRPr="00F42106" w:rsidRDefault="00F42106" w:rsidP="00DC512D">
            <w:pPr>
              <w:jc w:val="both"/>
              <w:rPr>
                <w:rFonts w:ascii="Times New Roman" w:hAnsi="Times New Roman" w:cs="Times New Roman"/>
                <w:sz w:val="24"/>
                <w:szCs w:val="28"/>
              </w:rPr>
            </w:pPr>
            <w:r w:rsidRPr="00F42106">
              <w:rPr>
                <w:rFonts w:ascii="Times New Roman" w:hAnsi="Times New Roman" w:cs="Times New Roman"/>
                <w:sz w:val="24"/>
                <w:szCs w:val="28"/>
              </w:rPr>
              <w:t xml:space="preserve">Показатель по стр.190 (010500000) гр.4 на начало года не соответствует значению аналогичного показателя на конец предыдущего года. </w:t>
            </w:r>
          </w:p>
          <w:p w14:paraId="0FC48211" w14:textId="77777777" w:rsidR="00F42106" w:rsidRPr="00F42106" w:rsidRDefault="00F42106" w:rsidP="00DC512D">
            <w:pPr>
              <w:jc w:val="both"/>
              <w:rPr>
                <w:rFonts w:ascii="Times New Roman" w:hAnsi="Times New Roman" w:cs="Times New Roman"/>
                <w:sz w:val="24"/>
                <w:szCs w:val="28"/>
              </w:rPr>
            </w:pPr>
          </w:p>
        </w:tc>
        <w:tc>
          <w:tcPr>
            <w:tcW w:w="4428" w:type="dxa"/>
            <w:tcBorders>
              <w:top w:val="single" w:sz="4" w:space="0" w:color="auto"/>
              <w:left w:val="single" w:sz="4" w:space="0" w:color="auto"/>
              <w:bottom w:val="single" w:sz="4" w:space="0" w:color="auto"/>
              <w:right w:val="single" w:sz="4" w:space="0" w:color="auto"/>
            </w:tcBorders>
            <w:hideMark/>
          </w:tcPr>
          <w:p w14:paraId="00BE711D" w14:textId="77777777" w:rsidR="00F42106" w:rsidRPr="00F42106" w:rsidRDefault="00F42106" w:rsidP="00DC512D">
            <w:pPr>
              <w:jc w:val="both"/>
              <w:rPr>
                <w:rFonts w:ascii="Times New Roman" w:hAnsi="Times New Roman" w:cs="Times New Roman"/>
                <w:sz w:val="24"/>
                <w:szCs w:val="28"/>
              </w:rPr>
            </w:pPr>
            <w:r w:rsidRPr="00F42106">
              <w:rPr>
                <w:rFonts w:ascii="Times New Roman" w:hAnsi="Times New Roman" w:cs="Times New Roman"/>
                <w:sz w:val="24"/>
                <w:szCs w:val="28"/>
              </w:rPr>
              <w:t>117 629,51 руб. Допустимо отклонение на суммы ф.0503773</w:t>
            </w:r>
          </w:p>
        </w:tc>
      </w:tr>
      <w:tr w:rsidR="00F42106" w:rsidRPr="00F42106" w14:paraId="1D412529" w14:textId="77777777" w:rsidTr="00DC512D">
        <w:tc>
          <w:tcPr>
            <w:tcW w:w="5065" w:type="dxa"/>
            <w:tcBorders>
              <w:top w:val="single" w:sz="4" w:space="0" w:color="auto"/>
              <w:left w:val="single" w:sz="4" w:space="0" w:color="auto"/>
              <w:bottom w:val="single" w:sz="4" w:space="0" w:color="auto"/>
              <w:right w:val="single" w:sz="4" w:space="0" w:color="auto"/>
            </w:tcBorders>
          </w:tcPr>
          <w:p w14:paraId="76703475" w14:textId="77777777" w:rsidR="00F42106" w:rsidRPr="00F42106" w:rsidRDefault="00F42106" w:rsidP="00DC512D">
            <w:pPr>
              <w:jc w:val="both"/>
              <w:rPr>
                <w:rFonts w:ascii="Times New Roman" w:hAnsi="Times New Roman" w:cs="Times New Roman"/>
                <w:sz w:val="24"/>
                <w:szCs w:val="28"/>
              </w:rPr>
            </w:pPr>
            <w:r w:rsidRPr="00F42106">
              <w:rPr>
                <w:rFonts w:ascii="Times New Roman" w:hAnsi="Times New Roman" w:cs="Times New Roman"/>
                <w:sz w:val="24"/>
                <w:szCs w:val="28"/>
              </w:rPr>
              <w:t xml:space="preserve">Показателя по стр.602 (010120000) гр.4 на начало года не соответствует значению аналогичного показателя на конец предыдущего года. </w:t>
            </w:r>
          </w:p>
        </w:tc>
        <w:tc>
          <w:tcPr>
            <w:tcW w:w="4428" w:type="dxa"/>
            <w:tcBorders>
              <w:top w:val="single" w:sz="4" w:space="0" w:color="auto"/>
              <w:left w:val="single" w:sz="4" w:space="0" w:color="auto"/>
              <w:bottom w:val="single" w:sz="4" w:space="0" w:color="auto"/>
              <w:right w:val="single" w:sz="4" w:space="0" w:color="auto"/>
            </w:tcBorders>
          </w:tcPr>
          <w:p w14:paraId="4999683F" w14:textId="77777777" w:rsidR="00F42106" w:rsidRPr="00F42106" w:rsidRDefault="00F42106" w:rsidP="00DC512D">
            <w:pPr>
              <w:jc w:val="both"/>
              <w:rPr>
                <w:rFonts w:ascii="Times New Roman" w:hAnsi="Times New Roman" w:cs="Times New Roman"/>
                <w:sz w:val="24"/>
                <w:szCs w:val="28"/>
              </w:rPr>
            </w:pPr>
            <w:r w:rsidRPr="00F42106">
              <w:rPr>
                <w:rFonts w:ascii="Times New Roman" w:hAnsi="Times New Roman" w:cs="Times New Roman"/>
                <w:sz w:val="24"/>
                <w:szCs w:val="28"/>
              </w:rPr>
              <w:t>1 369 200,00 руб. Допустимо отклонение на суммы ф.0503773</w:t>
            </w:r>
          </w:p>
        </w:tc>
      </w:tr>
    </w:tbl>
    <w:p w14:paraId="52ADCC8E" w14:textId="77777777" w:rsidR="003A302C" w:rsidRPr="00767AF9" w:rsidRDefault="003A302C" w:rsidP="00767AF9">
      <w:pPr>
        <w:spacing w:after="0" w:line="240" w:lineRule="auto"/>
        <w:ind w:firstLine="567"/>
        <w:jc w:val="both"/>
        <w:rPr>
          <w:rFonts w:ascii="Times New Roman" w:hAnsi="Times New Roman" w:cs="Times New Roman"/>
          <w:b/>
          <w:bCs/>
          <w:sz w:val="28"/>
          <w:szCs w:val="28"/>
        </w:rPr>
      </w:pPr>
      <w:r w:rsidRPr="00767AF9">
        <w:rPr>
          <w:rFonts w:ascii="Times New Roman" w:hAnsi="Times New Roman" w:cs="Times New Roman"/>
          <w:b/>
          <w:bCs/>
          <w:sz w:val="28"/>
          <w:szCs w:val="28"/>
        </w:rPr>
        <w:lastRenderedPageBreak/>
        <w:t>форма 0503769 "Сведения о дебиторской и кредиторской задолженности учреждения"</w:t>
      </w:r>
    </w:p>
    <w:p w14:paraId="708D33D5" w14:textId="226F1ED6" w:rsidR="003A302C" w:rsidRPr="00767AF9" w:rsidRDefault="003A302C" w:rsidP="00767AF9">
      <w:pPr>
        <w:spacing w:after="0" w:line="240" w:lineRule="auto"/>
        <w:ind w:firstLine="567"/>
        <w:jc w:val="both"/>
        <w:rPr>
          <w:rFonts w:ascii="Times New Roman" w:hAnsi="Times New Roman" w:cs="Times New Roman"/>
          <w:bCs/>
          <w:sz w:val="28"/>
          <w:szCs w:val="28"/>
        </w:rPr>
      </w:pPr>
      <w:r w:rsidRPr="00767AF9">
        <w:rPr>
          <w:rFonts w:ascii="Times New Roman" w:hAnsi="Times New Roman" w:cs="Times New Roman"/>
          <w:bCs/>
          <w:sz w:val="28"/>
          <w:szCs w:val="28"/>
        </w:rPr>
        <w:t>Расшифровка дебиторской задолженности на конец отчетного периода по счетам учета</w:t>
      </w:r>
    </w:p>
    <w:tbl>
      <w:tblPr>
        <w:tblW w:w="9493" w:type="dxa"/>
        <w:tblLayout w:type="fixed"/>
        <w:tblLook w:val="04A0" w:firstRow="1" w:lastRow="0" w:firstColumn="1" w:lastColumn="0" w:noHBand="0" w:noVBand="1"/>
      </w:tblPr>
      <w:tblGrid>
        <w:gridCol w:w="1271"/>
        <w:gridCol w:w="1843"/>
        <w:gridCol w:w="1276"/>
        <w:gridCol w:w="5103"/>
      </w:tblGrid>
      <w:tr w:rsidR="003A302C" w:rsidRPr="00767AF9" w14:paraId="780D7555" w14:textId="77777777" w:rsidTr="00A71FDD">
        <w:trPr>
          <w:trHeight w:val="520"/>
        </w:trPr>
        <w:tc>
          <w:tcPr>
            <w:tcW w:w="12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0A60D2" w14:textId="77777777" w:rsidR="003A302C" w:rsidRPr="00A71FDD" w:rsidRDefault="003A302C" w:rsidP="00A71FDD">
            <w:pPr>
              <w:spacing w:after="0" w:line="240" w:lineRule="auto"/>
              <w:jc w:val="center"/>
              <w:rPr>
                <w:rFonts w:ascii="Times New Roman" w:hAnsi="Times New Roman" w:cs="Times New Roman"/>
                <w:sz w:val="24"/>
                <w:szCs w:val="28"/>
              </w:rPr>
            </w:pPr>
            <w:r w:rsidRPr="00A71FDD">
              <w:rPr>
                <w:rFonts w:ascii="Times New Roman" w:hAnsi="Times New Roman" w:cs="Times New Roman"/>
                <w:sz w:val="24"/>
                <w:szCs w:val="28"/>
              </w:rPr>
              <w:t>Код счета</w:t>
            </w:r>
          </w:p>
        </w:tc>
        <w:tc>
          <w:tcPr>
            <w:tcW w:w="1843" w:type="dxa"/>
            <w:tcBorders>
              <w:top w:val="single" w:sz="4" w:space="0" w:color="000000"/>
              <w:left w:val="nil"/>
              <w:bottom w:val="single" w:sz="4" w:space="0" w:color="000000"/>
              <w:right w:val="single" w:sz="4" w:space="0" w:color="000000"/>
            </w:tcBorders>
            <w:shd w:val="clear" w:color="auto" w:fill="auto"/>
            <w:vAlign w:val="center"/>
            <w:hideMark/>
          </w:tcPr>
          <w:p w14:paraId="4D314E9A" w14:textId="77777777" w:rsidR="003A302C" w:rsidRPr="00A71FDD" w:rsidRDefault="003A302C" w:rsidP="00A71FDD">
            <w:pPr>
              <w:spacing w:after="0" w:line="240" w:lineRule="auto"/>
              <w:jc w:val="center"/>
              <w:rPr>
                <w:rFonts w:ascii="Times New Roman" w:hAnsi="Times New Roman" w:cs="Times New Roman"/>
                <w:sz w:val="24"/>
                <w:szCs w:val="28"/>
              </w:rPr>
            </w:pPr>
            <w:r w:rsidRPr="00A71FDD">
              <w:rPr>
                <w:rFonts w:ascii="Times New Roman" w:hAnsi="Times New Roman" w:cs="Times New Roman"/>
                <w:sz w:val="24"/>
                <w:szCs w:val="28"/>
              </w:rPr>
              <w:t>Сумма, рублей</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77A13C97" w14:textId="77777777" w:rsidR="003A302C" w:rsidRPr="00A71FDD" w:rsidRDefault="003A302C" w:rsidP="00A71FDD">
            <w:pPr>
              <w:spacing w:after="0" w:line="240" w:lineRule="auto"/>
              <w:jc w:val="center"/>
              <w:rPr>
                <w:rFonts w:ascii="Times New Roman" w:hAnsi="Times New Roman" w:cs="Times New Roman"/>
                <w:sz w:val="24"/>
                <w:szCs w:val="28"/>
              </w:rPr>
            </w:pPr>
            <w:r w:rsidRPr="00A71FDD">
              <w:rPr>
                <w:rFonts w:ascii="Times New Roman" w:hAnsi="Times New Roman" w:cs="Times New Roman"/>
                <w:sz w:val="24"/>
                <w:szCs w:val="28"/>
              </w:rPr>
              <w:t>из них просроченная, рублей</w:t>
            </w:r>
          </w:p>
        </w:tc>
        <w:tc>
          <w:tcPr>
            <w:tcW w:w="5103" w:type="dxa"/>
            <w:tcBorders>
              <w:top w:val="single" w:sz="4" w:space="0" w:color="000000"/>
              <w:left w:val="nil"/>
              <w:bottom w:val="single" w:sz="4" w:space="0" w:color="000000"/>
              <w:right w:val="single" w:sz="4" w:space="0" w:color="000000"/>
            </w:tcBorders>
            <w:shd w:val="clear" w:color="auto" w:fill="auto"/>
            <w:vAlign w:val="center"/>
            <w:hideMark/>
          </w:tcPr>
          <w:p w14:paraId="7F9E541A" w14:textId="77777777" w:rsidR="003A302C" w:rsidRPr="00A71FDD" w:rsidRDefault="003A302C" w:rsidP="00A71FDD">
            <w:pPr>
              <w:spacing w:after="0" w:line="240" w:lineRule="auto"/>
              <w:jc w:val="center"/>
              <w:rPr>
                <w:rFonts w:ascii="Times New Roman" w:hAnsi="Times New Roman" w:cs="Times New Roman"/>
                <w:sz w:val="24"/>
                <w:szCs w:val="28"/>
              </w:rPr>
            </w:pPr>
            <w:r w:rsidRPr="00A71FDD">
              <w:rPr>
                <w:rFonts w:ascii="Times New Roman" w:hAnsi="Times New Roman" w:cs="Times New Roman"/>
                <w:sz w:val="24"/>
                <w:szCs w:val="28"/>
              </w:rPr>
              <w:t>Расшифровка</w:t>
            </w:r>
          </w:p>
        </w:tc>
      </w:tr>
      <w:tr w:rsidR="003A302C" w:rsidRPr="00767AF9" w14:paraId="786E98BC" w14:textId="77777777" w:rsidTr="00A71FDD">
        <w:trPr>
          <w:trHeight w:val="260"/>
        </w:trPr>
        <w:tc>
          <w:tcPr>
            <w:tcW w:w="1271" w:type="dxa"/>
            <w:tcBorders>
              <w:top w:val="nil"/>
              <w:left w:val="single" w:sz="4" w:space="0" w:color="000000"/>
              <w:bottom w:val="single" w:sz="4" w:space="0" w:color="000000"/>
              <w:right w:val="single" w:sz="4" w:space="0" w:color="000000"/>
            </w:tcBorders>
            <w:shd w:val="clear" w:color="auto" w:fill="auto"/>
            <w:vAlign w:val="center"/>
            <w:hideMark/>
          </w:tcPr>
          <w:p w14:paraId="375B42E1" w14:textId="77777777" w:rsidR="003A302C" w:rsidRPr="00A71FDD" w:rsidRDefault="003A302C" w:rsidP="00A71FDD">
            <w:pPr>
              <w:spacing w:after="0" w:line="240" w:lineRule="auto"/>
              <w:jc w:val="center"/>
              <w:rPr>
                <w:rFonts w:ascii="Times New Roman" w:hAnsi="Times New Roman" w:cs="Times New Roman"/>
                <w:sz w:val="24"/>
                <w:szCs w:val="28"/>
              </w:rPr>
            </w:pPr>
            <w:r w:rsidRPr="00A71FDD">
              <w:rPr>
                <w:rFonts w:ascii="Times New Roman" w:hAnsi="Times New Roman" w:cs="Times New Roman"/>
                <w:sz w:val="24"/>
                <w:szCs w:val="28"/>
              </w:rPr>
              <w:t>1</w:t>
            </w:r>
          </w:p>
        </w:tc>
        <w:tc>
          <w:tcPr>
            <w:tcW w:w="1843" w:type="dxa"/>
            <w:tcBorders>
              <w:top w:val="nil"/>
              <w:left w:val="nil"/>
              <w:bottom w:val="single" w:sz="4" w:space="0" w:color="000000"/>
              <w:right w:val="single" w:sz="4" w:space="0" w:color="000000"/>
            </w:tcBorders>
            <w:shd w:val="clear" w:color="auto" w:fill="auto"/>
            <w:vAlign w:val="center"/>
            <w:hideMark/>
          </w:tcPr>
          <w:p w14:paraId="43217519" w14:textId="77777777" w:rsidR="003A302C" w:rsidRPr="00A71FDD" w:rsidRDefault="003A302C" w:rsidP="00A71FDD">
            <w:pPr>
              <w:spacing w:after="0" w:line="240" w:lineRule="auto"/>
              <w:jc w:val="center"/>
              <w:rPr>
                <w:rFonts w:ascii="Times New Roman" w:hAnsi="Times New Roman" w:cs="Times New Roman"/>
                <w:sz w:val="24"/>
                <w:szCs w:val="28"/>
              </w:rPr>
            </w:pPr>
            <w:r w:rsidRPr="00A71FDD">
              <w:rPr>
                <w:rFonts w:ascii="Times New Roman" w:hAnsi="Times New Roman" w:cs="Times New Roman"/>
                <w:sz w:val="24"/>
                <w:szCs w:val="28"/>
              </w:rPr>
              <w:t>2</w:t>
            </w:r>
          </w:p>
        </w:tc>
        <w:tc>
          <w:tcPr>
            <w:tcW w:w="1276" w:type="dxa"/>
            <w:tcBorders>
              <w:top w:val="nil"/>
              <w:left w:val="nil"/>
              <w:bottom w:val="single" w:sz="4" w:space="0" w:color="000000"/>
              <w:right w:val="single" w:sz="4" w:space="0" w:color="000000"/>
            </w:tcBorders>
            <w:shd w:val="clear" w:color="auto" w:fill="auto"/>
            <w:vAlign w:val="center"/>
            <w:hideMark/>
          </w:tcPr>
          <w:p w14:paraId="7596253B" w14:textId="77777777" w:rsidR="003A302C" w:rsidRPr="00A71FDD" w:rsidRDefault="003A302C" w:rsidP="00A71FDD">
            <w:pPr>
              <w:spacing w:after="0" w:line="240" w:lineRule="auto"/>
              <w:jc w:val="center"/>
              <w:rPr>
                <w:rFonts w:ascii="Times New Roman" w:hAnsi="Times New Roman" w:cs="Times New Roman"/>
                <w:sz w:val="24"/>
                <w:szCs w:val="28"/>
              </w:rPr>
            </w:pPr>
            <w:r w:rsidRPr="00A71FDD">
              <w:rPr>
                <w:rFonts w:ascii="Times New Roman" w:hAnsi="Times New Roman" w:cs="Times New Roman"/>
                <w:sz w:val="24"/>
                <w:szCs w:val="28"/>
              </w:rPr>
              <w:t>3</w:t>
            </w:r>
          </w:p>
        </w:tc>
        <w:tc>
          <w:tcPr>
            <w:tcW w:w="5103" w:type="dxa"/>
            <w:tcBorders>
              <w:top w:val="nil"/>
              <w:left w:val="nil"/>
              <w:bottom w:val="single" w:sz="4" w:space="0" w:color="000000"/>
              <w:right w:val="single" w:sz="4" w:space="0" w:color="000000"/>
            </w:tcBorders>
            <w:shd w:val="clear" w:color="auto" w:fill="auto"/>
            <w:vAlign w:val="center"/>
            <w:hideMark/>
          </w:tcPr>
          <w:p w14:paraId="1C1F50E1" w14:textId="77777777" w:rsidR="003A302C" w:rsidRPr="00A71FDD" w:rsidRDefault="003A302C" w:rsidP="00A71FDD">
            <w:pPr>
              <w:spacing w:after="0" w:line="240" w:lineRule="auto"/>
              <w:jc w:val="center"/>
              <w:rPr>
                <w:rFonts w:ascii="Times New Roman" w:hAnsi="Times New Roman" w:cs="Times New Roman"/>
                <w:sz w:val="24"/>
                <w:szCs w:val="28"/>
              </w:rPr>
            </w:pPr>
            <w:r w:rsidRPr="00A71FDD">
              <w:rPr>
                <w:rFonts w:ascii="Times New Roman" w:hAnsi="Times New Roman" w:cs="Times New Roman"/>
                <w:sz w:val="24"/>
                <w:szCs w:val="28"/>
              </w:rPr>
              <w:t>4</w:t>
            </w:r>
          </w:p>
        </w:tc>
      </w:tr>
      <w:tr w:rsidR="003A302C" w:rsidRPr="00767AF9" w14:paraId="61955682" w14:textId="77777777" w:rsidTr="00A71FDD">
        <w:trPr>
          <w:trHeight w:val="1300"/>
        </w:trPr>
        <w:tc>
          <w:tcPr>
            <w:tcW w:w="1271" w:type="dxa"/>
            <w:tcBorders>
              <w:top w:val="nil"/>
              <w:left w:val="single" w:sz="4" w:space="0" w:color="000000"/>
              <w:bottom w:val="single" w:sz="4" w:space="0" w:color="000000"/>
              <w:right w:val="single" w:sz="4" w:space="0" w:color="000000"/>
            </w:tcBorders>
            <w:shd w:val="clear" w:color="auto" w:fill="auto"/>
            <w:vAlign w:val="bottom"/>
            <w:hideMark/>
          </w:tcPr>
          <w:p w14:paraId="45E64BB3"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20531001</w:t>
            </w:r>
          </w:p>
        </w:tc>
        <w:tc>
          <w:tcPr>
            <w:tcW w:w="1843" w:type="dxa"/>
            <w:tcBorders>
              <w:top w:val="nil"/>
              <w:left w:val="nil"/>
              <w:bottom w:val="single" w:sz="4" w:space="0" w:color="000000"/>
              <w:right w:val="single" w:sz="4" w:space="0" w:color="000000"/>
            </w:tcBorders>
            <w:shd w:val="clear" w:color="auto" w:fill="auto"/>
            <w:vAlign w:val="bottom"/>
            <w:hideMark/>
          </w:tcPr>
          <w:p w14:paraId="2EF2DEFB"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257 105 438,46</w:t>
            </w:r>
          </w:p>
        </w:tc>
        <w:tc>
          <w:tcPr>
            <w:tcW w:w="1276" w:type="dxa"/>
            <w:tcBorders>
              <w:top w:val="nil"/>
              <w:left w:val="nil"/>
              <w:bottom w:val="single" w:sz="4" w:space="0" w:color="000000"/>
              <w:right w:val="single" w:sz="4" w:space="0" w:color="000000"/>
            </w:tcBorders>
            <w:shd w:val="clear" w:color="auto" w:fill="auto"/>
            <w:vAlign w:val="bottom"/>
            <w:hideMark/>
          </w:tcPr>
          <w:p w14:paraId="36610B91"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w:t>
            </w:r>
          </w:p>
        </w:tc>
        <w:tc>
          <w:tcPr>
            <w:tcW w:w="5103" w:type="dxa"/>
            <w:tcBorders>
              <w:top w:val="nil"/>
              <w:left w:val="nil"/>
              <w:bottom w:val="single" w:sz="4" w:space="0" w:color="000000"/>
              <w:right w:val="single" w:sz="4" w:space="0" w:color="000000"/>
            </w:tcBorders>
            <w:shd w:val="clear" w:color="auto" w:fill="auto"/>
            <w:vAlign w:val="bottom"/>
            <w:hideMark/>
          </w:tcPr>
          <w:p w14:paraId="43A6659F" w14:textId="2DAFB761"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Заключено 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на 2022 год.</w:t>
            </w:r>
          </w:p>
        </w:tc>
      </w:tr>
      <w:tr w:rsidR="003A302C" w:rsidRPr="00767AF9" w14:paraId="41A567AE" w14:textId="77777777" w:rsidTr="00A71FDD">
        <w:trPr>
          <w:trHeight w:val="520"/>
        </w:trPr>
        <w:tc>
          <w:tcPr>
            <w:tcW w:w="1271" w:type="dxa"/>
            <w:tcBorders>
              <w:top w:val="nil"/>
              <w:left w:val="single" w:sz="4" w:space="0" w:color="000000"/>
              <w:bottom w:val="single" w:sz="4" w:space="0" w:color="000000"/>
              <w:right w:val="single" w:sz="4" w:space="0" w:color="000000"/>
            </w:tcBorders>
            <w:shd w:val="clear" w:color="auto" w:fill="auto"/>
            <w:vAlign w:val="bottom"/>
            <w:hideMark/>
          </w:tcPr>
          <w:p w14:paraId="39249996"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20531007</w:t>
            </w:r>
          </w:p>
        </w:tc>
        <w:tc>
          <w:tcPr>
            <w:tcW w:w="1843" w:type="dxa"/>
            <w:tcBorders>
              <w:top w:val="nil"/>
              <w:left w:val="nil"/>
              <w:bottom w:val="single" w:sz="4" w:space="0" w:color="000000"/>
              <w:right w:val="single" w:sz="4" w:space="0" w:color="000000"/>
            </w:tcBorders>
            <w:shd w:val="clear" w:color="auto" w:fill="auto"/>
            <w:vAlign w:val="bottom"/>
            <w:hideMark/>
          </w:tcPr>
          <w:p w14:paraId="4C24D999"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167 045,15</w:t>
            </w:r>
          </w:p>
        </w:tc>
        <w:tc>
          <w:tcPr>
            <w:tcW w:w="1276" w:type="dxa"/>
            <w:tcBorders>
              <w:top w:val="nil"/>
              <w:left w:val="nil"/>
              <w:bottom w:val="single" w:sz="4" w:space="0" w:color="000000"/>
              <w:right w:val="single" w:sz="4" w:space="0" w:color="000000"/>
            </w:tcBorders>
            <w:shd w:val="clear" w:color="auto" w:fill="auto"/>
            <w:vAlign w:val="bottom"/>
            <w:hideMark/>
          </w:tcPr>
          <w:p w14:paraId="3CBC8EB6"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w:t>
            </w:r>
          </w:p>
        </w:tc>
        <w:tc>
          <w:tcPr>
            <w:tcW w:w="5103" w:type="dxa"/>
            <w:tcBorders>
              <w:top w:val="nil"/>
              <w:left w:val="nil"/>
              <w:bottom w:val="single" w:sz="4" w:space="0" w:color="000000"/>
              <w:right w:val="single" w:sz="4" w:space="0" w:color="000000"/>
            </w:tcBorders>
            <w:shd w:val="clear" w:color="auto" w:fill="auto"/>
            <w:vAlign w:val="bottom"/>
            <w:hideMark/>
          </w:tcPr>
          <w:p w14:paraId="28BBA493"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Задолженность родителей за посещение ребенком ДДУ</w:t>
            </w:r>
          </w:p>
        </w:tc>
      </w:tr>
      <w:tr w:rsidR="003A302C" w:rsidRPr="00767AF9" w14:paraId="37DD489E" w14:textId="77777777" w:rsidTr="00A71FDD">
        <w:trPr>
          <w:trHeight w:val="557"/>
        </w:trPr>
        <w:tc>
          <w:tcPr>
            <w:tcW w:w="1271" w:type="dxa"/>
            <w:tcBorders>
              <w:top w:val="nil"/>
              <w:left w:val="single" w:sz="4" w:space="0" w:color="000000"/>
              <w:bottom w:val="single" w:sz="4" w:space="0" w:color="000000"/>
              <w:right w:val="single" w:sz="4" w:space="0" w:color="000000"/>
            </w:tcBorders>
            <w:shd w:val="clear" w:color="auto" w:fill="auto"/>
            <w:vAlign w:val="bottom"/>
            <w:hideMark/>
          </w:tcPr>
          <w:p w14:paraId="0187549B"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20552001</w:t>
            </w:r>
          </w:p>
        </w:tc>
        <w:tc>
          <w:tcPr>
            <w:tcW w:w="1843" w:type="dxa"/>
            <w:tcBorders>
              <w:top w:val="nil"/>
              <w:left w:val="nil"/>
              <w:bottom w:val="single" w:sz="4" w:space="0" w:color="000000"/>
              <w:right w:val="single" w:sz="4" w:space="0" w:color="000000"/>
            </w:tcBorders>
            <w:shd w:val="clear" w:color="auto" w:fill="auto"/>
            <w:vAlign w:val="bottom"/>
            <w:hideMark/>
          </w:tcPr>
          <w:p w14:paraId="3FC58258"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8 208 474,92</w:t>
            </w:r>
          </w:p>
        </w:tc>
        <w:tc>
          <w:tcPr>
            <w:tcW w:w="1276" w:type="dxa"/>
            <w:tcBorders>
              <w:top w:val="nil"/>
              <w:left w:val="nil"/>
              <w:bottom w:val="single" w:sz="4" w:space="0" w:color="000000"/>
              <w:right w:val="single" w:sz="4" w:space="0" w:color="000000"/>
            </w:tcBorders>
            <w:shd w:val="clear" w:color="auto" w:fill="auto"/>
            <w:vAlign w:val="bottom"/>
            <w:hideMark/>
          </w:tcPr>
          <w:p w14:paraId="1726411D"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w:t>
            </w:r>
          </w:p>
        </w:tc>
        <w:tc>
          <w:tcPr>
            <w:tcW w:w="5103" w:type="dxa"/>
            <w:tcBorders>
              <w:top w:val="nil"/>
              <w:left w:val="nil"/>
              <w:bottom w:val="single" w:sz="4" w:space="0" w:color="000000"/>
              <w:right w:val="single" w:sz="4" w:space="0" w:color="000000"/>
            </w:tcBorders>
            <w:shd w:val="clear" w:color="auto" w:fill="auto"/>
            <w:vAlign w:val="bottom"/>
            <w:hideMark/>
          </w:tcPr>
          <w:p w14:paraId="319CBDFE"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xml:space="preserve">Заключено Соглашение о порядке и условиях </w:t>
            </w:r>
          </w:p>
          <w:p w14:paraId="6531858C"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предоставления субсидии на иные цели на 2022 год.</w:t>
            </w:r>
          </w:p>
        </w:tc>
      </w:tr>
      <w:tr w:rsidR="003A302C" w:rsidRPr="00767AF9" w14:paraId="54BF4841" w14:textId="77777777" w:rsidTr="00A71FDD">
        <w:trPr>
          <w:trHeight w:val="780"/>
        </w:trPr>
        <w:tc>
          <w:tcPr>
            <w:tcW w:w="1271" w:type="dxa"/>
            <w:tcBorders>
              <w:top w:val="nil"/>
              <w:left w:val="single" w:sz="4" w:space="0" w:color="000000"/>
              <w:bottom w:val="single" w:sz="4" w:space="0" w:color="000000"/>
              <w:right w:val="single" w:sz="4" w:space="0" w:color="000000"/>
            </w:tcBorders>
            <w:shd w:val="clear" w:color="auto" w:fill="auto"/>
            <w:vAlign w:val="bottom"/>
            <w:hideMark/>
          </w:tcPr>
          <w:p w14:paraId="3F37996F"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20562001</w:t>
            </w:r>
          </w:p>
        </w:tc>
        <w:tc>
          <w:tcPr>
            <w:tcW w:w="1843" w:type="dxa"/>
            <w:tcBorders>
              <w:top w:val="nil"/>
              <w:left w:val="nil"/>
              <w:bottom w:val="single" w:sz="4" w:space="0" w:color="000000"/>
              <w:right w:val="single" w:sz="4" w:space="0" w:color="000000"/>
            </w:tcBorders>
            <w:shd w:val="clear" w:color="auto" w:fill="auto"/>
            <w:vAlign w:val="bottom"/>
            <w:hideMark/>
          </w:tcPr>
          <w:p w14:paraId="53060E77"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1 280 000,00</w:t>
            </w:r>
          </w:p>
        </w:tc>
        <w:tc>
          <w:tcPr>
            <w:tcW w:w="1276" w:type="dxa"/>
            <w:tcBorders>
              <w:top w:val="nil"/>
              <w:left w:val="nil"/>
              <w:bottom w:val="single" w:sz="4" w:space="0" w:color="000000"/>
              <w:right w:val="single" w:sz="4" w:space="0" w:color="000000"/>
            </w:tcBorders>
            <w:shd w:val="clear" w:color="auto" w:fill="auto"/>
            <w:vAlign w:val="bottom"/>
            <w:hideMark/>
          </w:tcPr>
          <w:p w14:paraId="2A65CE96" w14:textId="77777777" w:rsidR="003A302C" w:rsidRPr="00A71FDD" w:rsidRDefault="003A302C" w:rsidP="00A71FDD">
            <w:pPr>
              <w:spacing w:after="0" w:line="240" w:lineRule="auto"/>
              <w:jc w:val="both"/>
              <w:rPr>
                <w:rFonts w:ascii="Times New Roman" w:hAnsi="Times New Roman" w:cs="Times New Roman"/>
                <w:sz w:val="24"/>
                <w:szCs w:val="28"/>
              </w:rPr>
            </w:pPr>
          </w:p>
        </w:tc>
        <w:tc>
          <w:tcPr>
            <w:tcW w:w="5103" w:type="dxa"/>
            <w:tcBorders>
              <w:top w:val="nil"/>
              <w:left w:val="nil"/>
              <w:bottom w:val="single" w:sz="4" w:space="0" w:color="000000"/>
              <w:right w:val="single" w:sz="4" w:space="0" w:color="000000"/>
            </w:tcBorders>
            <w:shd w:val="clear" w:color="auto" w:fill="auto"/>
            <w:vAlign w:val="bottom"/>
            <w:hideMark/>
          </w:tcPr>
          <w:p w14:paraId="1EB324CA"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xml:space="preserve">Заключено Соглашение о порядке и условиях </w:t>
            </w:r>
          </w:p>
          <w:p w14:paraId="14D1EEB5" w14:textId="5E15B255"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предоставления субсидии на цели капитальных вложений на 2022 год.</w:t>
            </w:r>
          </w:p>
        </w:tc>
      </w:tr>
      <w:tr w:rsidR="003A302C" w:rsidRPr="00767AF9" w14:paraId="15EE9C40" w14:textId="77777777" w:rsidTr="00A71FDD">
        <w:trPr>
          <w:trHeight w:val="1040"/>
        </w:trPr>
        <w:tc>
          <w:tcPr>
            <w:tcW w:w="1271" w:type="dxa"/>
            <w:tcBorders>
              <w:top w:val="nil"/>
              <w:left w:val="single" w:sz="4" w:space="0" w:color="000000"/>
              <w:bottom w:val="single" w:sz="4" w:space="0" w:color="000000"/>
              <w:right w:val="single" w:sz="4" w:space="0" w:color="000000"/>
            </w:tcBorders>
            <w:shd w:val="clear" w:color="auto" w:fill="auto"/>
            <w:vAlign w:val="bottom"/>
            <w:hideMark/>
          </w:tcPr>
          <w:p w14:paraId="4943CFC9"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20623004</w:t>
            </w:r>
          </w:p>
        </w:tc>
        <w:tc>
          <w:tcPr>
            <w:tcW w:w="1843" w:type="dxa"/>
            <w:tcBorders>
              <w:top w:val="nil"/>
              <w:left w:val="nil"/>
              <w:bottom w:val="single" w:sz="4" w:space="0" w:color="000000"/>
              <w:right w:val="single" w:sz="4" w:space="0" w:color="000000"/>
            </w:tcBorders>
            <w:shd w:val="clear" w:color="auto" w:fill="auto"/>
            <w:vAlign w:val="bottom"/>
            <w:hideMark/>
          </w:tcPr>
          <w:p w14:paraId="49873A9F"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347 157,00</w:t>
            </w:r>
          </w:p>
        </w:tc>
        <w:tc>
          <w:tcPr>
            <w:tcW w:w="1276" w:type="dxa"/>
            <w:tcBorders>
              <w:top w:val="nil"/>
              <w:left w:val="nil"/>
              <w:bottom w:val="single" w:sz="4" w:space="0" w:color="000000"/>
              <w:right w:val="single" w:sz="4" w:space="0" w:color="000000"/>
            </w:tcBorders>
            <w:shd w:val="clear" w:color="auto" w:fill="auto"/>
            <w:vAlign w:val="bottom"/>
            <w:hideMark/>
          </w:tcPr>
          <w:p w14:paraId="63E0AF1D"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w:t>
            </w:r>
          </w:p>
        </w:tc>
        <w:tc>
          <w:tcPr>
            <w:tcW w:w="5103" w:type="dxa"/>
            <w:tcBorders>
              <w:top w:val="nil"/>
              <w:left w:val="nil"/>
              <w:bottom w:val="single" w:sz="4" w:space="0" w:color="000000"/>
              <w:right w:val="single" w:sz="4" w:space="0" w:color="000000"/>
            </w:tcBorders>
            <w:shd w:val="clear" w:color="auto" w:fill="auto"/>
            <w:vAlign w:val="bottom"/>
            <w:hideMark/>
          </w:tcPr>
          <w:p w14:paraId="2D9A5D00" w14:textId="6A33C11C"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Согласно действующего договора со снабжающей</w:t>
            </w:r>
            <w:r w:rsidR="00A71FDD">
              <w:rPr>
                <w:rFonts w:ascii="Times New Roman" w:hAnsi="Times New Roman" w:cs="Times New Roman"/>
                <w:sz w:val="24"/>
                <w:szCs w:val="28"/>
              </w:rPr>
              <w:t xml:space="preserve"> </w:t>
            </w:r>
            <w:r w:rsidRPr="00A71FDD">
              <w:rPr>
                <w:rFonts w:ascii="Times New Roman" w:hAnsi="Times New Roman" w:cs="Times New Roman"/>
                <w:sz w:val="24"/>
                <w:szCs w:val="28"/>
              </w:rPr>
              <w:t>организацией, осуществлена предоплата за поставку электроэнергии на январь 2022 года.</w:t>
            </w:r>
          </w:p>
        </w:tc>
      </w:tr>
      <w:tr w:rsidR="003A302C" w:rsidRPr="00767AF9" w14:paraId="5E81482D" w14:textId="77777777" w:rsidTr="00A71FDD">
        <w:trPr>
          <w:trHeight w:val="1040"/>
        </w:trPr>
        <w:tc>
          <w:tcPr>
            <w:tcW w:w="1271" w:type="dxa"/>
            <w:tcBorders>
              <w:top w:val="nil"/>
              <w:left w:val="single" w:sz="4" w:space="0" w:color="000000"/>
              <w:bottom w:val="single" w:sz="4" w:space="0" w:color="000000"/>
              <w:right w:val="single" w:sz="4" w:space="0" w:color="000000"/>
            </w:tcBorders>
            <w:shd w:val="clear" w:color="auto" w:fill="auto"/>
            <w:vAlign w:val="bottom"/>
            <w:hideMark/>
          </w:tcPr>
          <w:p w14:paraId="7DECEF28"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20625007</w:t>
            </w:r>
          </w:p>
        </w:tc>
        <w:tc>
          <w:tcPr>
            <w:tcW w:w="1843" w:type="dxa"/>
            <w:tcBorders>
              <w:top w:val="nil"/>
              <w:left w:val="nil"/>
              <w:bottom w:val="single" w:sz="4" w:space="0" w:color="000000"/>
              <w:right w:val="single" w:sz="4" w:space="0" w:color="000000"/>
            </w:tcBorders>
            <w:shd w:val="clear" w:color="auto" w:fill="auto"/>
            <w:vAlign w:val="bottom"/>
            <w:hideMark/>
          </w:tcPr>
          <w:p w14:paraId="059FBC4F"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270 286,80</w:t>
            </w:r>
          </w:p>
        </w:tc>
        <w:tc>
          <w:tcPr>
            <w:tcW w:w="1276" w:type="dxa"/>
            <w:tcBorders>
              <w:top w:val="nil"/>
              <w:left w:val="nil"/>
              <w:bottom w:val="single" w:sz="4" w:space="0" w:color="000000"/>
              <w:right w:val="single" w:sz="4" w:space="0" w:color="000000"/>
            </w:tcBorders>
            <w:shd w:val="clear" w:color="auto" w:fill="auto"/>
            <w:vAlign w:val="bottom"/>
            <w:hideMark/>
          </w:tcPr>
          <w:p w14:paraId="5C07D008"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w:t>
            </w:r>
          </w:p>
        </w:tc>
        <w:tc>
          <w:tcPr>
            <w:tcW w:w="5103" w:type="dxa"/>
            <w:tcBorders>
              <w:top w:val="nil"/>
              <w:left w:val="nil"/>
              <w:bottom w:val="single" w:sz="4" w:space="0" w:color="000000"/>
              <w:right w:val="single" w:sz="4" w:space="0" w:color="000000"/>
            </w:tcBorders>
            <w:shd w:val="clear" w:color="auto" w:fill="auto"/>
            <w:vAlign w:val="bottom"/>
            <w:hideMark/>
          </w:tcPr>
          <w:p w14:paraId="564CE1DA" w14:textId="131FBBFC"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xml:space="preserve">Согласно действующих договоров, осуществлена предоплата за ремонт перекрытий кровли </w:t>
            </w:r>
            <w:proofErr w:type="spellStart"/>
            <w:r w:rsidRPr="00A71FDD">
              <w:rPr>
                <w:rFonts w:ascii="Times New Roman" w:hAnsi="Times New Roman" w:cs="Times New Roman"/>
                <w:sz w:val="24"/>
                <w:szCs w:val="28"/>
              </w:rPr>
              <w:t>Лесютинской</w:t>
            </w:r>
            <w:proofErr w:type="spellEnd"/>
            <w:r w:rsidRPr="00A71FDD">
              <w:rPr>
                <w:rFonts w:ascii="Times New Roman" w:hAnsi="Times New Roman" w:cs="Times New Roman"/>
                <w:sz w:val="24"/>
                <w:szCs w:val="28"/>
              </w:rPr>
              <w:t xml:space="preserve"> ООШ. Срок окончания работ - январь 2022 года.</w:t>
            </w:r>
          </w:p>
        </w:tc>
      </w:tr>
      <w:tr w:rsidR="003A302C" w:rsidRPr="00767AF9" w14:paraId="536C57CA" w14:textId="77777777" w:rsidTr="00A71FDD">
        <w:trPr>
          <w:trHeight w:val="780"/>
        </w:trPr>
        <w:tc>
          <w:tcPr>
            <w:tcW w:w="1271" w:type="dxa"/>
            <w:tcBorders>
              <w:top w:val="nil"/>
              <w:left w:val="single" w:sz="4" w:space="0" w:color="000000"/>
              <w:bottom w:val="single" w:sz="4" w:space="0" w:color="000000"/>
              <w:right w:val="single" w:sz="4" w:space="0" w:color="000000"/>
            </w:tcBorders>
            <w:shd w:val="clear" w:color="auto" w:fill="auto"/>
            <w:vAlign w:val="bottom"/>
            <w:hideMark/>
          </w:tcPr>
          <w:p w14:paraId="20BADA57"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20626002</w:t>
            </w:r>
          </w:p>
        </w:tc>
        <w:tc>
          <w:tcPr>
            <w:tcW w:w="1843" w:type="dxa"/>
            <w:tcBorders>
              <w:top w:val="nil"/>
              <w:left w:val="nil"/>
              <w:bottom w:val="single" w:sz="4" w:space="0" w:color="000000"/>
              <w:right w:val="single" w:sz="4" w:space="0" w:color="000000"/>
            </w:tcBorders>
            <w:shd w:val="clear" w:color="auto" w:fill="auto"/>
            <w:vAlign w:val="bottom"/>
            <w:hideMark/>
          </w:tcPr>
          <w:p w14:paraId="3B56F5FA"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903,00</w:t>
            </w:r>
          </w:p>
        </w:tc>
        <w:tc>
          <w:tcPr>
            <w:tcW w:w="1276" w:type="dxa"/>
            <w:tcBorders>
              <w:top w:val="nil"/>
              <w:left w:val="nil"/>
              <w:bottom w:val="single" w:sz="4" w:space="0" w:color="000000"/>
              <w:right w:val="single" w:sz="4" w:space="0" w:color="000000"/>
            </w:tcBorders>
            <w:shd w:val="clear" w:color="auto" w:fill="auto"/>
            <w:vAlign w:val="bottom"/>
            <w:hideMark/>
          </w:tcPr>
          <w:p w14:paraId="12273E68"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w:t>
            </w:r>
          </w:p>
        </w:tc>
        <w:tc>
          <w:tcPr>
            <w:tcW w:w="5103" w:type="dxa"/>
            <w:tcBorders>
              <w:top w:val="nil"/>
              <w:left w:val="nil"/>
              <w:bottom w:val="single" w:sz="4" w:space="0" w:color="000000"/>
              <w:right w:val="single" w:sz="4" w:space="0" w:color="000000"/>
            </w:tcBorders>
            <w:shd w:val="clear" w:color="auto" w:fill="auto"/>
            <w:vAlign w:val="bottom"/>
            <w:hideMark/>
          </w:tcPr>
          <w:p w14:paraId="236421AB" w14:textId="437B6486"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Согласно действующего договора, осуществлена предоплата за гигиеническое обучение сотрудников.</w:t>
            </w:r>
          </w:p>
        </w:tc>
      </w:tr>
      <w:tr w:rsidR="003A302C" w:rsidRPr="00767AF9" w14:paraId="18B3B0F2" w14:textId="77777777" w:rsidTr="00A71FDD">
        <w:trPr>
          <w:trHeight w:val="780"/>
        </w:trPr>
        <w:tc>
          <w:tcPr>
            <w:tcW w:w="1271" w:type="dxa"/>
            <w:tcBorders>
              <w:top w:val="nil"/>
              <w:left w:val="single" w:sz="4" w:space="0" w:color="000000"/>
              <w:bottom w:val="single" w:sz="4" w:space="0" w:color="000000"/>
              <w:right w:val="single" w:sz="4" w:space="0" w:color="000000"/>
            </w:tcBorders>
            <w:shd w:val="clear" w:color="auto" w:fill="auto"/>
            <w:vAlign w:val="bottom"/>
            <w:hideMark/>
          </w:tcPr>
          <w:p w14:paraId="7E70C2D6"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20626004</w:t>
            </w:r>
          </w:p>
        </w:tc>
        <w:tc>
          <w:tcPr>
            <w:tcW w:w="1843" w:type="dxa"/>
            <w:tcBorders>
              <w:top w:val="nil"/>
              <w:left w:val="nil"/>
              <w:bottom w:val="single" w:sz="4" w:space="0" w:color="000000"/>
              <w:right w:val="single" w:sz="4" w:space="0" w:color="000000"/>
            </w:tcBorders>
            <w:shd w:val="clear" w:color="auto" w:fill="auto"/>
            <w:vAlign w:val="bottom"/>
            <w:hideMark/>
          </w:tcPr>
          <w:p w14:paraId="46EF7F82"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167 310,00</w:t>
            </w:r>
          </w:p>
        </w:tc>
        <w:tc>
          <w:tcPr>
            <w:tcW w:w="1276" w:type="dxa"/>
            <w:tcBorders>
              <w:top w:val="nil"/>
              <w:left w:val="nil"/>
              <w:bottom w:val="single" w:sz="4" w:space="0" w:color="000000"/>
              <w:right w:val="single" w:sz="4" w:space="0" w:color="000000"/>
            </w:tcBorders>
            <w:shd w:val="clear" w:color="auto" w:fill="auto"/>
            <w:vAlign w:val="bottom"/>
            <w:hideMark/>
          </w:tcPr>
          <w:p w14:paraId="6CFB6A20"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w:t>
            </w:r>
          </w:p>
        </w:tc>
        <w:tc>
          <w:tcPr>
            <w:tcW w:w="5103" w:type="dxa"/>
            <w:tcBorders>
              <w:top w:val="nil"/>
              <w:left w:val="nil"/>
              <w:bottom w:val="single" w:sz="4" w:space="0" w:color="000000"/>
              <w:right w:val="single" w:sz="4" w:space="0" w:color="000000"/>
            </w:tcBorders>
            <w:shd w:val="clear" w:color="auto" w:fill="auto"/>
            <w:vAlign w:val="bottom"/>
            <w:hideMark/>
          </w:tcPr>
          <w:p w14:paraId="49749638" w14:textId="0B03CFC6"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Согласно действующего договора, осуществлена предоплата за разработку ПСД на ремонт здания школьного интерната БОУ "</w:t>
            </w:r>
            <w:proofErr w:type="spellStart"/>
            <w:r w:rsidRPr="00A71FDD">
              <w:rPr>
                <w:rFonts w:ascii="Times New Roman" w:hAnsi="Times New Roman" w:cs="Times New Roman"/>
                <w:sz w:val="24"/>
                <w:szCs w:val="28"/>
              </w:rPr>
              <w:t>Нюксенская</w:t>
            </w:r>
            <w:proofErr w:type="spellEnd"/>
            <w:r w:rsidRPr="00A71FDD">
              <w:rPr>
                <w:rFonts w:ascii="Times New Roman" w:hAnsi="Times New Roman" w:cs="Times New Roman"/>
                <w:sz w:val="24"/>
                <w:szCs w:val="28"/>
              </w:rPr>
              <w:t xml:space="preserve"> СОШ".</w:t>
            </w:r>
          </w:p>
        </w:tc>
      </w:tr>
      <w:tr w:rsidR="003A302C" w:rsidRPr="00767AF9" w14:paraId="388901AB" w14:textId="77777777" w:rsidTr="00A71FDD">
        <w:trPr>
          <w:trHeight w:val="780"/>
        </w:trPr>
        <w:tc>
          <w:tcPr>
            <w:tcW w:w="1271" w:type="dxa"/>
            <w:tcBorders>
              <w:top w:val="nil"/>
              <w:left w:val="single" w:sz="4" w:space="0" w:color="000000"/>
              <w:bottom w:val="single" w:sz="4" w:space="0" w:color="000000"/>
              <w:right w:val="single" w:sz="4" w:space="0" w:color="000000"/>
            </w:tcBorders>
            <w:shd w:val="clear" w:color="auto" w:fill="auto"/>
            <w:vAlign w:val="bottom"/>
            <w:hideMark/>
          </w:tcPr>
          <w:p w14:paraId="4097FC25"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20626004</w:t>
            </w:r>
          </w:p>
        </w:tc>
        <w:tc>
          <w:tcPr>
            <w:tcW w:w="1843" w:type="dxa"/>
            <w:tcBorders>
              <w:top w:val="nil"/>
              <w:left w:val="nil"/>
              <w:bottom w:val="single" w:sz="4" w:space="0" w:color="000000"/>
              <w:right w:val="single" w:sz="4" w:space="0" w:color="000000"/>
            </w:tcBorders>
            <w:shd w:val="clear" w:color="auto" w:fill="auto"/>
            <w:vAlign w:val="bottom"/>
            <w:hideMark/>
          </w:tcPr>
          <w:p w14:paraId="21B0F52E"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18 376,91</w:t>
            </w:r>
          </w:p>
        </w:tc>
        <w:tc>
          <w:tcPr>
            <w:tcW w:w="1276" w:type="dxa"/>
            <w:tcBorders>
              <w:top w:val="nil"/>
              <w:left w:val="nil"/>
              <w:bottom w:val="single" w:sz="4" w:space="0" w:color="000000"/>
              <w:right w:val="single" w:sz="4" w:space="0" w:color="000000"/>
            </w:tcBorders>
            <w:shd w:val="clear" w:color="auto" w:fill="auto"/>
            <w:vAlign w:val="bottom"/>
            <w:hideMark/>
          </w:tcPr>
          <w:p w14:paraId="1CBAA21B"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w:t>
            </w:r>
          </w:p>
        </w:tc>
        <w:tc>
          <w:tcPr>
            <w:tcW w:w="5103" w:type="dxa"/>
            <w:tcBorders>
              <w:top w:val="nil"/>
              <w:left w:val="nil"/>
              <w:bottom w:val="single" w:sz="4" w:space="0" w:color="000000"/>
              <w:right w:val="single" w:sz="4" w:space="0" w:color="000000"/>
            </w:tcBorders>
            <w:shd w:val="clear" w:color="auto" w:fill="auto"/>
            <w:vAlign w:val="bottom"/>
            <w:hideMark/>
          </w:tcPr>
          <w:p w14:paraId="24FA7C8D" w14:textId="2C46A5BD"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Согласно действующего договора, оформлена подписка на поставку периодических изданий с 01.01.2022г. по 31.12.2022 г.</w:t>
            </w:r>
          </w:p>
        </w:tc>
      </w:tr>
      <w:tr w:rsidR="003A302C" w:rsidRPr="00767AF9" w14:paraId="45FE67C8" w14:textId="77777777" w:rsidTr="00A71FDD">
        <w:trPr>
          <w:trHeight w:val="780"/>
        </w:trPr>
        <w:tc>
          <w:tcPr>
            <w:tcW w:w="1271" w:type="dxa"/>
            <w:tcBorders>
              <w:top w:val="nil"/>
              <w:left w:val="single" w:sz="4" w:space="0" w:color="000000"/>
              <w:bottom w:val="single" w:sz="4" w:space="0" w:color="000000"/>
              <w:right w:val="single" w:sz="4" w:space="0" w:color="000000"/>
            </w:tcBorders>
            <w:shd w:val="clear" w:color="auto" w:fill="auto"/>
            <w:vAlign w:val="bottom"/>
            <w:hideMark/>
          </w:tcPr>
          <w:p w14:paraId="7B11CBCB"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20626006</w:t>
            </w:r>
          </w:p>
        </w:tc>
        <w:tc>
          <w:tcPr>
            <w:tcW w:w="1843" w:type="dxa"/>
            <w:tcBorders>
              <w:top w:val="nil"/>
              <w:left w:val="nil"/>
              <w:bottom w:val="single" w:sz="4" w:space="0" w:color="000000"/>
              <w:right w:val="single" w:sz="4" w:space="0" w:color="000000"/>
            </w:tcBorders>
            <w:shd w:val="clear" w:color="auto" w:fill="auto"/>
            <w:vAlign w:val="bottom"/>
            <w:hideMark/>
          </w:tcPr>
          <w:p w14:paraId="74C4204E"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36 000,00</w:t>
            </w:r>
          </w:p>
        </w:tc>
        <w:tc>
          <w:tcPr>
            <w:tcW w:w="1276" w:type="dxa"/>
            <w:tcBorders>
              <w:top w:val="nil"/>
              <w:left w:val="nil"/>
              <w:bottom w:val="single" w:sz="4" w:space="0" w:color="000000"/>
              <w:right w:val="single" w:sz="4" w:space="0" w:color="000000"/>
            </w:tcBorders>
            <w:shd w:val="clear" w:color="auto" w:fill="auto"/>
            <w:vAlign w:val="bottom"/>
            <w:hideMark/>
          </w:tcPr>
          <w:p w14:paraId="23185064"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w:t>
            </w:r>
          </w:p>
        </w:tc>
        <w:tc>
          <w:tcPr>
            <w:tcW w:w="5103" w:type="dxa"/>
            <w:tcBorders>
              <w:top w:val="nil"/>
              <w:left w:val="nil"/>
              <w:bottom w:val="single" w:sz="4" w:space="0" w:color="000000"/>
              <w:right w:val="single" w:sz="4" w:space="0" w:color="000000"/>
            </w:tcBorders>
            <w:shd w:val="clear" w:color="auto" w:fill="auto"/>
            <w:vAlign w:val="bottom"/>
            <w:hideMark/>
          </w:tcPr>
          <w:p w14:paraId="43CDB751" w14:textId="2D51101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Согласно действующего договора, осуществлена предоплата за работы по внесению изменений в конструкцию кузова автомобиля "Газель"</w:t>
            </w:r>
          </w:p>
        </w:tc>
      </w:tr>
      <w:tr w:rsidR="003A302C" w:rsidRPr="00767AF9" w14:paraId="11BDB5AA" w14:textId="77777777" w:rsidTr="00A71FDD">
        <w:trPr>
          <w:trHeight w:val="780"/>
        </w:trPr>
        <w:tc>
          <w:tcPr>
            <w:tcW w:w="1271" w:type="dxa"/>
            <w:tcBorders>
              <w:top w:val="nil"/>
              <w:left w:val="single" w:sz="4" w:space="0" w:color="000000"/>
              <w:bottom w:val="single" w:sz="4" w:space="0" w:color="000000"/>
              <w:right w:val="single" w:sz="4" w:space="0" w:color="000000"/>
            </w:tcBorders>
            <w:shd w:val="clear" w:color="auto" w:fill="auto"/>
            <w:vAlign w:val="bottom"/>
            <w:hideMark/>
          </w:tcPr>
          <w:p w14:paraId="4BE036D4"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20626006</w:t>
            </w:r>
          </w:p>
        </w:tc>
        <w:tc>
          <w:tcPr>
            <w:tcW w:w="1843" w:type="dxa"/>
            <w:tcBorders>
              <w:top w:val="nil"/>
              <w:left w:val="nil"/>
              <w:bottom w:val="single" w:sz="4" w:space="0" w:color="000000"/>
              <w:right w:val="single" w:sz="4" w:space="0" w:color="000000"/>
            </w:tcBorders>
            <w:shd w:val="clear" w:color="auto" w:fill="auto"/>
            <w:vAlign w:val="bottom"/>
            <w:hideMark/>
          </w:tcPr>
          <w:p w14:paraId="73A42E51"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12 850,00</w:t>
            </w:r>
          </w:p>
        </w:tc>
        <w:tc>
          <w:tcPr>
            <w:tcW w:w="1276" w:type="dxa"/>
            <w:tcBorders>
              <w:top w:val="nil"/>
              <w:left w:val="nil"/>
              <w:bottom w:val="single" w:sz="4" w:space="0" w:color="000000"/>
              <w:right w:val="single" w:sz="4" w:space="0" w:color="000000"/>
            </w:tcBorders>
            <w:shd w:val="clear" w:color="auto" w:fill="auto"/>
            <w:vAlign w:val="bottom"/>
            <w:hideMark/>
          </w:tcPr>
          <w:p w14:paraId="7C91C851"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w:t>
            </w:r>
          </w:p>
        </w:tc>
        <w:tc>
          <w:tcPr>
            <w:tcW w:w="5103" w:type="dxa"/>
            <w:tcBorders>
              <w:top w:val="nil"/>
              <w:left w:val="nil"/>
              <w:bottom w:val="single" w:sz="4" w:space="0" w:color="000000"/>
              <w:right w:val="single" w:sz="4" w:space="0" w:color="000000"/>
            </w:tcBorders>
            <w:shd w:val="clear" w:color="auto" w:fill="auto"/>
            <w:vAlign w:val="bottom"/>
            <w:hideMark/>
          </w:tcPr>
          <w:p w14:paraId="28E5C4DA" w14:textId="34902BF2"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Согласно действующего договора, осуществлена предоплата за курсы переподготовки, повышение квалификации сотрудников.</w:t>
            </w:r>
          </w:p>
        </w:tc>
      </w:tr>
      <w:tr w:rsidR="003A302C" w:rsidRPr="00767AF9" w14:paraId="71071B8B" w14:textId="77777777" w:rsidTr="00A71FDD">
        <w:trPr>
          <w:trHeight w:val="780"/>
        </w:trPr>
        <w:tc>
          <w:tcPr>
            <w:tcW w:w="1271" w:type="dxa"/>
            <w:tcBorders>
              <w:top w:val="nil"/>
              <w:left w:val="single" w:sz="4" w:space="0" w:color="000000"/>
              <w:bottom w:val="single" w:sz="4" w:space="0" w:color="000000"/>
              <w:right w:val="single" w:sz="4" w:space="0" w:color="000000"/>
            </w:tcBorders>
            <w:shd w:val="clear" w:color="auto" w:fill="auto"/>
            <w:vAlign w:val="bottom"/>
            <w:hideMark/>
          </w:tcPr>
          <w:p w14:paraId="35EF05C3"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20628004</w:t>
            </w:r>
          </w:p>
        </w:tc>
        <w:tc>
          <w:tcPr>
            <w:tcW w:w="1843" w:type="dxa"/>
            <w:tcBorders>
              <w:top w:val="nil"/>
              <w:left w:val="nil"/>
              <w:bottom w:val="single" w:sz="4" w:space="0" w:color="000000"/>
              <w:right w:val="single" w:sz="4" w:space="0" w:color="000000"/>
            </w:tcBorders>
            <w:shd w:val="clear" w:color="auto" w:fill="auto"/>
            <w:vAlign w:val="bottom"/>
            <w:hideMark/>
          </w:tcPr>
          <w:p w14:paraId="2DBCDCDD"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120 000,00</w:t>
            </w:r>
          </w:p>
        </w:tc>
        <w:tc>
          <w:tcPr>
            <w:tcW w:w="1276" w:type="dxa"/>
            <w:tcBorders>
              <w:top w:val="nil"/>
              <w:left w:val="nil"/>
              <w:bottom w:val="single" w:sz="4" w:space="0" w:color="000000"/>
              <w:right w:val="single" w:sz="4" w:space="0" w:color="000000"/>
            </w:tcBorders>
            <w:shd w:val="clear" w:color="auto" w:fill="auto"/>
            <w:vAlign w:val="bottom"/>
            <w:hideMark/>
          </w:tcPr>
          <w:p w14:paraId="4171C7A7"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w:t>
            </w:r>
          </w:p>
        </w:tc>
        <w:tc>
          <w:tcPr>
            <w:tcW w:w="5103" w:type="dxa"/>
            <w:tcBorders>
              <w:top w:val="nil"/>
              <w:left w:val="nil"/>
              <w:bottom w:val="single" w:sz="4" w:space="0" w:color="000000"/>
              <w:right w:val="single" w:sz="4" w:space="0" w:color="000000"/>
            </w:tcBorders>
            <w:shd w:val="clear" w:color="auto" w:fill="auto"/>
            <w:vAlign w:val="bottom"/>
            <w:hideMark/>
          </w:tcPr>
          <w:p w14:paraId="45052271"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xml:space="preserve">Согласно действующего договора, осуществлена предоплата за разработку ПСД на </w:t>
            </w:r>
            <w:r w:rsidRPr="00A71FDD">
              <w:rPr>
                <w:rFonts w:ascii="Times New Roman" w:hAnsi="Times New Roman" w:cs="Times New Roman"/>
                <w:sz w:val="24"/>
                <w:szCs w:val="28"/>
              </w:rPr>
              <w:lastRenderedPageBreak/>
              <w:t xml:space="preserve">строительство хоккейного корта в с. </w:t>
            </w:r>
            <w:proofErr w:type="spellStart"/>
            <w:r w:rsidRPr="00A71FDD">
              <w:rPr>
                <w:rFonts w:ascii="Times New Roman" w:hAnsi="Times New Roman" w:cs="Times New Roman"/>
                <w:sz w:val="24"/>
                <w:szCs w:val="28"/>
              </w:rPr>
              <w:t>Городищна</w:t>
            </w:r>
            <w:proofErr w:type="spellEnd"/>
            <w:r w:rsidRPr="00A71FDD">
              <w:rPr>
                <w:rFonts w:ascii="Times New Roman" w:hAnsi="Times New Roman" w:cs="Times New Roman"/>
                <w:sz w:val="24"/>
                <w:szCs w:val="28"/>
              </w:rPr>
              <w:t>.</w:t>
            </w:r>
          </w:p>
        </w:tc>
      </w:tr>
      <w:tr w:rsidR="003A302C" w:rsidRPr="00767AF9" w14:paraId="34612160" w14:textId="77777777" w:rsidTr="00A71FDD">
        <w:trPr>
          <w:trHeight w:val="520"/>
        </w:trPr>
        <w:tc>
          <w:tcPr>
            <w:tcW w:w="1271" w:type="dxa"/>
            <w:tcBorders>
              <w:top w:val="nil"/>
              <w:left w:val="single" w:sz="4" w:space="0" w:color="000000"/>
              <w:bottom w:val="single" w:sz="4" w:space="0" w:color="000000"/>
              <w:right w:val="single" w:sz="4" w:space="0" w:color="000000"/>
            </w:tcBorders>
            <w:shd w:val="clear" w:color="auto" w:fill="auto"/>
            <w:vAlign w:val="bottom"/>
            <w:hideMark/>
          </w:tcPr>
          <w:p w14:paraId="38B8A32D"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lastRenderedPageBreak/>
              <w:t>20634006</w:t>
            </w:r>
          </w:p>
        </w:tc>
        <w:tc>
          <w:tcPr>
            <w:tcW w:w="1843" w:type="dxa"/>
            <w:tcBorders>
              <w:top w:val="nil"/>
              <w:left w:val="nil"/>
              <w:bottom w:val="single" w:sz="4" w:space="0" w:color="000000"/>
              <w:right w:val="single" w:sz="4" w:space="0" w:color="000000"/>
            </w:tcBorders>
            <w:shd w:val="clear" w:color="auto" w:fill="auto"/>
            <w:vAlign w:val="bottom"/>
            <w:hideMark/>
          </w:tcPr>
          <w:p w14:paraId="1E58BC9B"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4 400,00</w:t>
            </w:r>
          </w:p>
        </w:tc>
        <w:tc>
          <w:tcPr>
            <w:tcW w:w="1276" w:type="dxa"/>
            <w:tcBorders>
              <w:top w:val="nil"/>
              <w:left w:val="nil"/>
              <w:bottom w:val="single" w:sz="4" w:space="0" w:color="000000"/>
              <w:right w:val="single" w:sz="4" w:space="0" w:color="000000"/>
            </w:tcBorders>
            <w:shd w:val="clear" w:color="auto" w:fill="auto"/>
            <w:vAlign w:val="bottom"/>
            <w:hideMark/>
          </w:tcPr>
          <w:p w14:paraId="4D48562F"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w:t>
            </w:r>
          </w:p>
        </w:tc>
        <w:tc>
          <w:tcPr>
            <w:tcW w:w="5103" w:type="dxa"/>
            <w:tcBorders>
              <w:top w:val="nil"/>
              <w:left w:val="nil"/>
              <w:bottom w:val="single" w:sz="4" w:space="0" w:color="000000"/>
              <w:right w:val="single" w:sz="4" w:space="0" w:color="000000"/>
            </w:tcBorders>
            <w:shd w:val="clear" w:color="auto" w:fill="auto"/>
            <w:vAlign w:val="bottom"/>
            <w:hideMark/>
          </w:tcPr>
          <w:p w14:paraId="22691541" w14:textId="19F2BACF"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Согласно действующего договора, осуществлена предоплата за поставку стендов.</w:t>
            </w:r>
          </w:p>
        </w:tc>
      </w:tr>
      <w:tr w:rsidR="003A302C" w:rsidRPr="00767AF9" w14:paraId="43638B98" w14:textId="77777777" w:rsidTr="00A71FDD">
        <w:trPr>
          <w:trHeight w:val="1300"/>
        </w:trPr>
        <w:tc>
          <w:tcPr>
            <w:tcW w:w="1271" w:type="dxa"/>
            <w:tcBorders>
              <w:top w:val="nil"/>
              <w:left w:val="single" w:sz="4" w:space="0" w:color="000000"/>
              <w:bottom w:val="single" w:sz="4" w:space="0" w:color="000000"/>
              <w:right w:val="single" w:sz="4" w:space="0" w:color="000000"/>
            </w:tcBorders>
            <w:shd w:val="clear" w:color="auto" w:fill="auto"/>
            <w:vAlign w:val="bottom"/>
            <w:hideMark/>
          </w:tcPr>
          <w:p w14:paraId="0D4A33A6"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20834007</w:t>
            </w:r>
          </w:p>
        </w:tc>
        <w:tc>
          <w:tcPr>
            <w:tcW w:w="1843" w:type="dxa"/>
            <w:tcBorders>
              <w:top w:val="nil"/>
              <w:left w:val="nil"/>
              <w:bottom w:val="single" w:sz="4" w:space="0" w:color="000000"/>
              <w:right w:val="single" w:sz="4" w:space="0" w:color="000000"/>
            </w:tcBorders>
            <w:shd w:val="clear" w:color="auto" w:fill="auto"/>
            <w:vAlign w:val="bottom"/>
            <w:hideMark/>
          </w:tcPr>
          <w:p w14:paraId="72AC1DA0"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9 915,00</w:t>
            </w:r>
          </w:p>
        </w:tc>
        <w:tc>
          <w:tcPr>
            <w:tcW w:w="1276" w:type="dxa"/>
            <w:tcBorders>
              <w:top w:val="nil"/>
              <w:left w:val="nil"/>
              <w:bottom w:val="single" w:sz="4" w:space="0" w:color="000000"/>
              <w:right w:val="single" w:sz="4" w:space="0" w:color="000000"/>
            </w:tcBorders>
            <w:shd w:val="clear" w:color="auto" w:fill="auto"/>
            <w:vAlign w:val="bottom"/>
            <w:hideMark/>
          </w:tcPr>
          <w:p w14:paraId="4FF9776A"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w:t>
            </w:r>
          </w:p>
        </w:tc>
        <w:tc>
          <w:tcPr>
            <w:tcW w:w="5103" w:type="dxa"/>
            <w:tcBorders>
              <w:top w:val="nil"/>
              <w:left w:val="nil"/>
              <w:bottom w:val="single" w:sz="4" w:space="0" w:color="000000"/>
              <w:right w:val="single" w:sz="4" w:space="0" w:color="000000"/>
            </w:tcBorders>
            <w:shd w:val="clear" w:color="auto" w:fill="auto"/>
            <w:vAlign w:val="bottom"/>
            <w:hideMark/>
          </w:tcPr>
          <w:p w14:paraId="25798EAF" w14:textId="44B48E19"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Дебиторская задолженность подотчетных лиц, по средствам выданным на приобретение материальных запасов для осуществления текущей деятельности учреждения. Срок использования средств - не нарушен.</w:t>
            </w:r>
          </w:p>
        </w:tc>
      </w:tr>
      <w:tr w:rsidR="003A302C" w:rsidRPr="00767AF9" w14:paraId="4562CCC1" w14:textId="77777777" w:rsidTr="00A71FDD">
        <w:trPr>
          <w:trHeight w:val="1300"/>
        </w:trPr>
        <w:tc>
          <w:tcPr>
            <w:tcW w:w="1271" w:type="dxa"/>
            <w:tcBorders>
              <w:top w:val="nil"/>
              <w:left w:val="single" w:sz="4" w:space="0" w:color="000000"/>
              <w:bottom w:val="single" w:sz="4" w:space="0" w:color="000000"/>
              <w:right w:val="single" w:sz="4" w:space="0" w:color="000000"/>
            </w:tcBorders>
            <w:shd w:val="clear" w:color="auto" w:fill="auto"/>
            <w:vAlign w:val="bottom"/>
            <w:hideMark/>
          </w:tcPr>
          <w:p w14:paraId="5CEF0CA6"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20834007</w:t>
            </w:r>
          </w:p>
        </w:tc>
        <w:tc>
          <w:tcPr>
            <w:tcW w:w="1843" w:type="dxa"/>
            <w:tcBorders>
              <w:top w:val="nil"/>
              <w:left w:val="nil"/>
              <w:bottom w:val="single" w:sz="4" w:space="0" w:color="000000"/>
              <w:right w:val="single" w:sz="4" w:space="0" w:color="000000"/>
            </w:tcBorders>
            <w:shd w:val="clear" w:color="auto" w:fill="auto"/>
            <w:vAlign w:val="bottom"/>
            <w:hideMark/>
          </w:tcPr>
          <w:p w14:paraId="59C5329D"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3 674,56</w:t>
            </w:r>
          </w:p>
        </w:tc>
        <w:tc>
          <w:tcPr>
            <w:tcW w:w="1276" w:type="dxa"/>
            <w:tcBorders>
              <w:top w:val="nil"/>
              <w:left w:val="nil"/>
              <w:bottom w:val="single" w:sz="4" w:space="0" w:color="000000"/>
              <w:right w:val="single" w:sz="4" w:space="0" w:color="000000"/>
            </w:tcBorders>
            <w:shd w:val="clear" w:color="auto" w:fill="auto"/>
            <w:vAlign w:val="bottom"/>
            <w:hideMark/>
          </w:tcPr>
          <w:p w14:paraId="7D33A9F7"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w:t>
            </w:r>
          </w:p>
        </w:tc>
        <w:tc>
          <w:tcPr>
            <w:tcW w:w="5103" w:type="dxa"/>
            <w:tcBorders>
              <w:top w:val="nil"/>
              <w:left w:val="nil"/>
              <w:bottom w:val="single" w:sz="4" w:space="0" w:color="000000"/>
              <w:right w:val="single" w:sz="4" w:space="0" w:color="000000"/>
            </w:tcBorders>
            <w:shd w:val="clear" w:color="auto" w:fill="auto"/>
            <w:vAlign w:val="bottom"/>
            <w:hideMark/>
          </w:tcPr>
          <w:p w14:paraId="0D4C5B9A" w14:textId="139FFB10"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Дебиторская задолженность подотчетных лиц, по средствам</w:t>
            </w:r>
            <w:r w:rsidR="00A71FDD">
              <w:rPr>
                <w:rFonts w:ascii="Times New Roman" w:hAnsi="Times New Roman" w:cs="Times New Roman"/>
                <w:sz w:val="24"/>
                <w:szCs w:val="28"/>
              </w:rPr>
              <w:t xml:space="preserve"> </w:t>
            </w:r>
            <w:r w:rsidRPr="00A71FDD">
              <w:rPr>
                <w:rFonts w:ascii="Times New Roman" w:hAnsi="Times New Roman" w:cs="Times New Roman"/>
                <w:sz w:val="24"/>
                <w:szCs w:val="28"/>
              </w:rPr>
              <w:t>выданным на приобретение материальных запасов для осуществления текущей деятельности учреждения. Срок использования средств - не нарушен.</w:t>
            </w:r>
          </w:p>
        </w:tc>
      </w:tr>
      <w:tr w:rsidR="003A302C" w:rsidRPr="00767AF9" w14:paraId="4EDAF26D" w14:textId="77777777" w:rsidTr="00A71FDD">
        <w:trPr>
          <w:trHeight w:val="1300"/>
        </w:trPr>
        <w:tc>
          <w:tcPr>
            <w:tcW w:w="1271" w:type="dxa"/>
            <w:tcBorders>
              <w:top w:val="nil"/>
              <w:left w:val="single" w:sz="4" w:space="0" w:color="000000"/>
              <w:bottom w:val="single" w:sz="4" w:space="0" w:color="000000"/>
              <w:right w:val="single" w:sz="4" w:space="0" w:color="000000"/>
            </w:tcBorders>
            <w:shd w:val="clear" w:color="auto" w:fill="auto"/>
            <w:vAlign w:val="bottom"/>
            <w:hideMark/>
          </w:tcPr>
          <w:p w14:paraId="7A55EF96"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20834007</w:t>
            </w:r>
          </w:p>
        </w:tc>
        <w:tc>
          <w:tcPr>
            <w:tcW w:w="1843" w:type="dxa"/>
            <w:tcBorders>
              <w:top w:val="nil"/>
              <w:left w:val="nil"/>
              <w:bottom w:val="single" w:sz="4" w:space="0" w:color="000000"/>
              <w:right w:val="single" w:sz="4" w:space="0" w:color="000000"/>
            </w:tcBorders>
            <w:shd w:val="clear" w:color="auto" w:fill="auto"/>
            <w:vAlign w:val="bottom"/>
            <w:hideMark/>
          </w:tcPr>
          <w:p w14:paraId="4DD547C6"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36 901,80</w:t>
            </w:r>
          </w:p>
        </w:tc>
        <w:tc>
          <w:tcPr>
            <w:tcW w:w="1276" w:type="dxa"/>
            <w:tcBorders>
              <w:top w:val="nil"/>
              <w:left w:val="nil"/>
              <w:bottom w:val="single" w:sz="4" w:space="0" w:color="000000"/>
              <w:right w:val="single" w:sz="4" w:space="0" w:color="000000"/>
            </w:tcBorders>
            <w:shd w:val="clear" w:color="auto" w:fill="auto"/>
            <w:vAlign w:val="bottom"/>
            <w:hideMark/>
          </w:tcPr>
          <w:p w14:paraId="0A2F618E"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w:t>
            </w:r>
          </w:p>
        </w:tc>
        <w:tc>
          <w:tcPr>
            <w:tcW w:w="5103" w:type="dxa"/>
            <w:tcBorders>
              <w:top w:val="nil"/>
              <w:left w:val="nil"/>
              <w:bottom w:val="single" w:sz="4" w:space="0" w:color="000000"/>
              <w:right w:val="single" w:sz="4" w:space="0" w:color="000000"/>
            </w:tcBorders>
            <w:shd w:val="clear" w:color="auto" w:fill="auto"/>
            <w:vAlign w:val="bottom"/>
            <w:hideMark/>
          </w:tcPr>
          <w:p w14:paraId="3A50F530" w14:textId="4D779C12"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Дебиторская задолженность подотчетных лиц, по средствам выданным на приобретение материальных запасов для осуществления текущей деятельности учреждения. Срок использования средств - не нарушен.</w:t>
            </w:r>
          </w:p>
        </w:tc>
      </w:tr>
      <w:tr w:rsidR="003A302C" w:rsidRPr="00767AF9" w14:paraId="6F1D0CE2" w14:textId="77777777" w:rsidTr="00A71FDD">
        <w:trPr>
          <w:trHeight w:val="520"/>
        </w:trPr>
        <w:tc>
          <w:tcPr>
            <w:tcW w:w="1271" w:type="dxa"/>
            <w:tcBorders>
              <w:top w:val="nil"/>
              <w:left w:val="single" w:sz="4" w:space="0" w:color="000000"/>
              <w:bottom w:val="single" w:sz="4" w:space="0" w:color="000000"/>
              <w:right w:val="single" w:sz="4" w:space="0" w:color="000000"/>
            </w:tcBorders>
            <w:shd w:val="clear" w:color="auto" w:fill="auto"/>
            <w:vAlign w:val="bottom"/>
            <w:hideMark/>
          </w:tcPr>
          <w:p w14:paraId="40931E15"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30313001</w:t>
            </w:r>
          </w:p>
        </w:tc>
        <w:tc>
          <w:tcPr>
            <w:tcW w:w="1843" w:type="dxa"/>
            <w:tcBorders>
              <w:top w:val="nil"/>
              <w:left w:val="nil"/>
              <w:bottom w:val="single" w:sz="4" w:space="0" w:color="000000"/>
              <w:right w:val="single" w:sz="4" w:space="0" w:color="000000"/>
            </w:tcBorders>
            <w:shd w:val="clear" w:color="auto" w:fill="auto"/>
            <w:vAlign w:val="bottom"/>
            <w:hideMark/>
          </w:tcPr>
          <w:p w14:paraId="66F5E757"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3 066,88</w:t>
            </w:r>
          </w:p>
        </w:tc>
        <w:tc>
          <w:tcPr>
            <w:tcW w:w="1276" w:type="dxa"/>
            <w:tcBorders>
              <w:top w:val="nil"/>
              <w:left w:val="nil"/>
              <w:bottom w:val="single" w:sz="4" w:space="0" w:color="000000"/>
              <w:right w:val="single" w:sz="4" w:space="0" w:color="000000"/>
            </w:tcBorders>
            <w:shd w:val="clear" w:color="auto" w:fill="auto"/>
            <w:vAlign w:val="bottom"/>
            <w:hideMark/>
          </w:tcPr>
          <w:p w14:paraId="02B8DB09"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w:t>
            </w:r>
          </w:p>
        </w:tc>
        <w:tc>
          <w:tcPr>
            <w:tcW w:w="5103" w:type="dxa"/>
            <w:tcBorders>
              <w:top w:val="nil"/>
              <w:left w:val="nil"/>
              <w:bottom w:val="single" w:sz="4" w:space="0" w:color="000000"/>
              <w:right w:val="single" w:sz="4" w:space="0" w:color="000000"/>
            </w:tcBorders>
            <w:shd w:val="clear" w:color="auto" w:fill="auto"/>
            <w:vAlign w:val="bottom"/>
            <w:hideMark/>
          </w:tcPr>
          <w:p w14:paraId="089C4C05" w14:textId="00AB40C6"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Переплата земельного налога, вследствие подачи уточненного отчета</w:t>
            </w:r>
          </w:p>
        </w:tc>
      </w:tr>
      <w:tr w:rsidR="003A302C" w:rsidRPr="00767AF9" w14:paraId="2058E64D" w14:textId="77777777" w:rsidTr="00A71FDD">
        <w:trPr>
          <w:trHeight w:val="520"/>
        </w:trPr>
        <w:tc>
          <w:tcPr>
            <w:tcW w:w="1271" w:type="dxa"/>
            <w:tcBorders>
              <w:top w:val="nil"/>
              <w:left w:val="single" w:sz="4" w:space="0" w:color="000000"/>
              <w:bottom w:val="single" w:sz="4" w:space="0" w:color="000000"/>
              <w:right w:val="single" w:sz="4" w:space="0" w:color="000000"/>
            </w:tcBorders>
            <w:shd w:val="clear" w:color="auto" w:fill="auto"/>
            <w:vAlign w:val="bottom"/>
            <w:hideMark/>
          </w:tcPr>
          <w:p w14:paraId="48842A13"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Итого дебиторская задолженность:</w:t>
            </w:r>
          </w:p>
        </w:tc>
        <w:tc>
          <w:tcPr>
            <w:tcW w:w="1843" w:type="dxa"/>
            <w:tcBorders>
              <w:top w:val="nil"/>
              <w:left w:val="nil"/>
              <w:bottom w:val="single" w:sz="4" w:space="0" w:color="000000"/>
              <w:right w:val="single" w:sz="4" w:space="0" w:color="000000"/>
            </w:tcBorders>
            <w:shd w:val="clear" w:color="auto" w:fill="auto"/>
            <w:vAlign w:val="bottom"/>
            <w:hideMark/>
          </w:tcPr>
          <w:p w14:paraId="114EE41C"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267 791 800,48</w:t>
            </w:r>
          </w:p>
        </w:tc>
        <w:tc>
          <w:tcPr>
            <w:tcW w:w="1276" w:type="dxa"/>
            <w:tcBorders>
              <w:top w:val="nil"/>
              <w:left w:val="nil"/>
              <w:bottom w:val="single" w:sz="4" w:space="0" w:color="000000"/>
              <w:right w:val="single" w:sz="4" w:space="0" w:color="000000"/>
            </w:tcBorders>
            <w:shd w:val="clear" w:color="auto" w:fill="auto"/>
            <w:vAlign w:val="bottom"/>
            <w:hideMark/>
          </w:tcPr>
          <w:p w14:paraId="1A91CB69"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0,00</w:t>
            </w:r>
          </w:p>
        </w:tc>
        <w:tc>
          <w:tcPr>
            <w:tcW w:w="5103" w:type="dxa"/>
            <w:tcBorders>
              <w:top w:val="nil"/>
              <w:left w:val="nil"/>
              <w:bottom w:val="single" w:sz="4" w:space="0" w:color="000000"/>
              <w:right w:val="single" w:sz="4" w:space="0" w:color="000000"/>
            </w:tcBorders>
            <w:shd w:val="clear" w:color="auto" w:fill="auto"/>
            <w:vAlign w:val="bottom"/>
            <w:hideMark/>
          </w:tcPr>
          <w:p w14:paraId="66352853"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w:t>
            </w:r>
          </w:p>
        </w:tc>
      </w:tr>
    </w:tbl>
    <w:p w14:paraId="0D87CBE7" w14:textId="2D30B478" w:rsidR="003A302C" w:rsidRPr="00767AF9" w:rsidRDefault="003A302C" w:rsidP="00767AF9">
      <w:pPr>
        <w:spacing w:after="0" w:line="240" w:lineRule="auto"/>
        <w:ind w:firstLine="567"/>
        <w:jc w:val="both"/>
        <w:rPr>
          <w:rFonts w:ascii="Times New Roman" w:hAnsi="Times New Roman" w:cs="Times New Roman"/>
          <w:bCs/>
          <w:sz w:val="28"/>
          <w:szCs w:val="28"/>
        </w:rPr>
      </w:pPr>
      <w:r w:rsidRPr="00767AF9">
        <w:rPr>
          <w:rFonts w:ascii="Times New Roman" w:hAnsi="Times New Roman" w:cs="Times New Roman"/>
          <w:bCs/>
          <w:sz w:val="28"/>
          <w:szCs w:val="28"/>
        </w:rPr>
        <w:t>Расшифровка кредиторской задолженности на конец отчетного периода по счетам учета</w:t>
      </w:r>
    </w:p>
    <w:tbl>
      <w:tblPr>
        <w:tblW w:w="9493" w:type="dxa"/>
        <w:tblLayout w:type="fixed"/>
        <w:tblLook w:val="04A0" w:firstRow="1" w:lastRow="0" w:firstColumn="1" w:lastColumn="0" w:noHBand="0" w:noVBand="1"/>
      </w:tblPr>
      <w:tblGrid>
        <w:gridCol w:w="1616"/>
        <w:gridCol w:w="1498"/>
        <w:gridCol w:w="1134"/>
        <w:gridCol w:w="5245"/>
      </w:tblGrid>
      <w:tr w:rsidR="003A302C" w:rsidRPr="00767AF9" w14:paraId="4B0B53E8" w14:textId="77777777" w:rsidTr="00A71FDD">
        <w:trPr>
          <w:trHeight w:val="520"/>
        </w:trPr>
        <w:tc>
          <w:tcPr>
            <w:tcW w:w="16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A60BAD" w14:textId="77777777" w:rsidR="003A302C" w:rsidRPr="00A71FDD" w:rsidRDefault="003A302C" w:rsidP="00A71FDD">
            <w:pPr>
              <w:spacing w:after="0" w:line="240" w:lineRule="auto"/>
              <w:ind w:firstLine="25"/>
              <w:jc w:val="center"/>
              <w:rPr>
                <w:rFonts w:ascii="Times New Roman" w:hAnsi="Times New Roman" w:cs="Times New Roman"/>
                <w:sz w:val="24"/>
                <w:szCs w:val="24"/>
              </w:rPr>
            </w:pPr>
            <w:r w:rsidRPr="00A71FDD">
              <w:rPr>
                <w:rFonts w:ascii="Times New Roman" w:hAnsi="Times New Roman" w:cs="Times New Roman"/>
                <w:sz w:val="24"/>
                <w:szCs w:val="24"/>
              </w:rPr>
              <w:t>Код счета</w:t>
            </w:r>
          </w:p>
        </w:tc>
        <w:tc>
          <w:tcPr>
            <w:tcW w:w="1498" w:type="dxa"/>
            <w:tcBorders>
              <w:top w:val="single" w:sz="4" w:space="0" w:color="000000"/>
              <w:left w:val="nil"/>
              <w:bottom w:val="single" w:sz="4" w:space="0" w:color="000000"/>
              <w:right w:val="single" w:sz="4" w:space="0" w:color="000000"/>
            </w:tcBorders>
            <w:shd w:val="clear" w:color="auto" w:fill="auto"/>
            <w:vAlign w:val="center"/>
            <w:hideMark/>
          </w:tcPr>
          <w:p w14:paraId="561AAC82" w14:textId="77777777" w:rsidR="003A302C" w:rsidRPr="00A71FDD" w:rsidRDefault="003A302C" w:rsidP="00A71FDD">
            <w:pPr>
              <w:spacing w:after="0" w:line="240" w:lineRule="auto"/>
              <w:ind w:firstLine="25"/>
              <w:jc w:val="center"/>
              <w:rPr>
                <w:rFonts w:ascii="Times New Roman" w:hAnsi="Times New Roman" w:cs="Times New Roman"/>
                <w:sz w:val="24"/>
                <w:szCs w:val="24"/>
              </w:rPr>
            </w:pPr>
            <w:r w:rsidRPr="00A71FDD">
              <w:rPr>
                <w:rFonts w:ascii="Times New Roman" w:hAnsi="Times New Roman" w:cs="Times New Roman"/>
                <w:sz w:val="24"/>
                <w:szCs w:val="24"/>
              </w:rPr>
              <w:t>Сумма, рублей</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5858EE10" w14:textId="77777777" w:rsidR="003A302C" w:rsidRPr="00A71FDD" w:rsidRDefault="003A302C" w:rsidP="00A71FDD">
            <w:pPr>
              <w:spacing w:after="0" w:line="240" w:lineRule="auto"/>
              <w:ind w:firstLine="25"/>
              <w:jc w:val="center"/>
              <w:rPr>
                <w:rFonts w:ascii="Times New Roman" w:hAnsi="Times New Roman" w:cs="Times New Roman"/>
                <w:sz w:val="24"/>
                <w:szCs w:val="24"/>
              </w:rPr>
            </w:pPr>
            <w:r w:rsidRPr="00A71FDD">
              <w:rPr>
                <w:rFonts w:ascii="Times New Roman" w:hAnsi="Times New Roman" w:cs="Times New Roman"/>
                <w:sz w:val="24"/>
                <w:szCs w:val="24"/>
              </w:rPr>
              <w:t>из них просроченная, рублей</w:t>
            </w:r>
          </w:p>
        </w:tc>
        <w:tc>
          <w:tcPr>
            <w:tcW w:w="5245" w:type="dxa"/>
            <w:tcBorders>
              <w:top w:val="single" w:sz="4" w:space="0" w:color="000000"/>
              <w:left w:val="nil"/>
              <w:bottom w:val="single" w:sz="4" w:space="0" w:color="000000"/>
              <w:right w:val="single" w:sz="4" w:space="0" w:color="000000"/>
            </w:tcBorders>
            <w:shd w:val="clear" w:color="auto" w:fill="auto"/>
            <w:vAlign w:val="center"/>
            <w:hideMark/>
          </w:tcPr>
          <w:p w14:paraId="66B1B8CC" w14:textId="77777777" w:rsidR="003A302C" w:rsidRPr="00A71FDD" w:rsidRDefault="003A302C" w:rsidP="00A71FDD">
            <w:pPr>
              <w:spacing w:after="0" w:line="240" w:lineRule="auto"/>
              <w:ind w:firstLine="25"/>
              <w:jc w:val="center"/>
              <w:rPr>
                <w:rFonts w:ascii="Times New Roman" w:hAnsi="Times New Roman" w:cs="Times New Roman"/>
                <w:sz w:val="24"/>
                <w:szCs w:val="24"/>
              </w:rPr>
            </w:pPr>
            <w:r w:rsidRPr="00A71FDD">
              <w:rPr>
                <w:rFonts w:ascii="Times New Roman" w:hAnsi="Times New Roman" w:cs="Times New Roman"/>
                <w:sz w:val="24"/>
                <w:szCs w:val="24"/>
              </w:rPr>
              <w:t>Расшифровка</w:t>
            </w:r>
          </w:p>
        </w:tc>
      </w:tr>
      <w:tr w:rsidR="003A302C" w:rsidRPr="00767AF9" w14:paraId="3BEFFC0B" w14:textId="77777777" w:rsidTr="00A71FDD">
        <w:trPr>
          <w:trHeight w:val="260"/>
        </w:trPr>
        <w:tc>
          <w:tcPr>
            <w:tcW w:w="1616" w:type="dxa"/>
            <w:tcBorders>
              <w:top w:val="nil"/>
              <w:left w:val="single" w:sz="4" w:space="0" w:color="000000"/>
              <w:bottom w:val="single" w:sz="4" w:space="0" w:color="000000"/>
              <w:right w:val="single" w:sz="4" w:space="0" w:color="000000"/>
            </w:tcBorders>
            <w:shd w:val="clear" w:color="auto" w:fill="auto"/>
            <w:vAlign w:val="center"/>
            <w:hideMark/>
          </w:tcPr>
          <w:p w14:paraId="0C9ED768" w14:textId="77777777"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1</w:t>
            </w:r>
          </w:p>
        </w:tc>
        <w:tc>
          <w:tcPr>
            <w:tcW w:w="1498" w:type="dxa"/>
            <w:tcBorders>
              <w:top w:val="nil"/>
              <w:left w:val="nil"/>
              <w:bottom w:val="single" w:sz="4" w:space="0" w:color="000000"/>
              <w:right w:val="single" w:sz="4" w:space="0" w:color="000000"/>
            </w:tcBorders>
            <w:shd w:val="clear" w:color="auto" w:fill="auto"/>
            <w:vAlign w:val="center"/>
            <w:hideMark/>
          </w:tcPr>
          <w:p w14:paraId="44BA6861" w14:textId="77777777"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2</w:t>
            </w:r>
          </w:p>
        </w:tc>
        <w:tc>
          <w:tcPr>
            <w:tcW w:w="1134" w:type="dxa"/>
            <w:tcBorders>
              <w:top w:val="nil"/>
              <w:left w:val="nil"/>
              <w:bottom w:val="single" w:sz="4" w:space="0" w:color="000000"/>
              <w:right w:val="single" w:sz="4" w:space="0" w:color="000000"/>
            </w:tcBorders>
            <w:shd w:val="clear" w:color="auto" w:fill="auto"/>
            <w:vAlign w:val="center"/>
            <w:hideMark/>
          </w:tcPr>
          <w:p w14:paraId="3E432289" w14:textId="77777777"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3</w:t>
            </w:r>
          </w:p>
        </w:tc>
        <w:tc>
          <w:tcPr>
            <w:tcW w:w="5245" w:type="dxa"/>
            <w:tcBorders>
              <w:top w:val="nil"/>
              <w:left w:val="nil"/>
              <w:bottom w:val="single" w:sz="4" w:space="0" w:color="000000"/>
              <w:right w:val="single" w:sz="4" w:space="0" w:color="000000"/>
            </w:tcBorders>
            <w:shd w:val="clear" w:color="auto" w:fill="auto"/>
            <w:vAlign w:val="center"/>
            <w:hideMark/>
          </w:tcPr>
          <w:p w14:paraId="3090BEAF" w14:textId="77777777"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4</w:t>
            </w:r>
          </w:p>
        </w:tc>
      </w:tr>
      <w:tr w:rsidR="003A302C" w:rsidRPr="00767AF9" w14:paraId="374CB052" w14:textId="77777777" w:rsidTr="00A71FDD">
        <w:trPr>
          <w:trHeight w:val="520"/>
        </w:trPr>
        <w:tc>
          <w:tcPr>
            <w:tcW w:w="1616" w:type="dxa"/>
            <w:tcBorders>
              <w:top w:val="nil"/>
              <w:left w:val="single" w:sz="4" w:space="0" w:color="000000"/>
              <w:bottom w:val="single" w:sz="4" w:space="0" w:color="000000"/>
              <w:right w:val="single" w:sz="4" w:space="0" w:color="000000"/>
            </w:tcBorders>
            <w:shd w:val="clear" w:color="auto" w:fill="auto"/>
            <w:vAlign w:val="bottom"/>
            <w:hideMark/>
          </w:tcPr>
          <w:p w14:paraId="00A4FBE1" w14:textId="77777777"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20531007</w:t>
            </w:r>
          </w:p>
        </w:tc>
        <w:tc>
          <w:tcPr>
            <w:tcW w:w="1498" w:type="dxa"/>
            <w:tcBorders>
              <w:top w:val="nil"/>
              <w:left w:val="nil"/>
              <w:bottom w:val="single" w:sz="4" w:space="0" w:color="000000"/>
              <w:right w:val="single" w:sz="4" w:space="0" w:color="000000"/>
            </w:tcBorders>
            <w:shd w:val="clear" w:color="auto" w:fill="auto"/>
            <w:vAlign w:val="bottom"/>
            <w:hideMark/>
          </w:tcPr>
          <w:p w14:paraId="545F9DF6" w14:textId="77777777"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431 378,08</w:t>
            </w:r>
          </w:p>
        </w:tc>
        <w:tc>
          <w:tcPr>
            <w:tcW w:w="1134" w:type="dxa"/>
            <w:tcBorders>
              <w:top w:val="nil"/>
              <w:left w:val="nil"/>
              <w:bottom w:val="single" w:sz="4" w:space="0" w:color="000000"/>
              <w:right w:val="single" w:sz="4" w:space="0" w:color="000000"/>
            </w:tcBorders>
            <w:shd w:val="clear" w:color="auto" w:fill="auto"/>
            <w:vAlign w:val="bottom"/>
            <w:hideMark/>
          </w:tcPr>
          <w:p w14:paraId="733BBB2F" w14:textId="44E0A46D" w:rsidR="003A302C" w:rsidRPr="00A71FDD" w:rsidRDefault="003A302C" w:rsidP="00A71FDD">
            <w:pPr>
              <w:spacing w:after="0" w:line="240" w:lineRule="auto"/>
              <w:ind w:firstLine="25"/>
              <w:jc w:val="both"/>
              <w:rPr>
                <w:rFonts w:ascii="Times New Roman" w:hAnsi="Times New Roman" w:cs="Times New Roman"/>
                <w:sz w:val="24"/>
                <w:szCs w:val="24"/>
              </w:rPr>
            </w:pPr>
          </w:p>
        </w:tc>
        <w:tc>
          <w:tcPr>
            <w:tcW w:w="5245" w:type="dxa"/>
            <w:tcBorders>
              <w:top w:val="nil"/>
              <w:left w:val="nil"/>
              <w:bottom w:val="single" w:sz="4" w:space="0" w:color="000000"/>
              <w:right w:val="single" w:sz="4" w:space="0" w:color="000000"/>
            </w:tcBorders>
            <w:shd w:val="clear" w:color="auto" w:fill="auto"/>
            <w:vAlign w:val="bottom"/>
            <w:hideMark/>
          </w:tcPr>
          <w:p w14:paraId="027AAD08" w14:textId="55BF74FA"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Авансовые платежи родителей за посещение</w:t>
            </w:r>
            <w:r w:rsidR="00A71FDD">
              <w:rPr>
                <w:rFonts w:ascii="Times New Roman" w:hAnsi="Times New Roman" w:cs="Times New Roman"/>
                <w:sz w:val="24"/>
                <w:szCs w:val="24"/>
              </w:rPr>
              <w:t xml:space="preserve"> </w:t>
            </w:r>
            <w:r w:rsidRPr="00A71FDD">
              <w:rPr>
                <w:rFonts w:ascii="Times New Roman" w:hAnsi="Times New Roman" w:cs="Times New Roman"/>
                <w:sz w:val="24"/>
                <w:szCs w:val="24"/>
              </w:rPr>
              <w:t>ребенком ДДУ.</w:t>
            </w:r>
          </w:p>
        </w:tc>
      </w:tr>
      <w:tr w:rsidR="003A302C" w:rsidRPr="00767AF9" w14:paraId="56D0B2FB" w14:textId="77777777" w:rsidTr="00A71FDD">
        <w:trPr>
          <w:trHeight w:val="1040"/>
        </w:trPr>
        <w:tc>
          <w:tcPr>
            <w:tcW w:w="1616" w:type="dxa"/>
            <w:tcBorders>
              <w:top w:val="nil"/>
              <w:left w:val="single" w:sz="4" w:space="0" w:color="000000"/>
              <w:bottom w:val="single" w:sz="4" w:space="0" w:color="000000"/>
              <w:right w:val="single" w:sz="4" w:space="0" w:color="000000"/>
            </w:tcBorders>
            <w:shd w:val="clear" w:color="auto" w:fill="auto"/>
            <w:vAlign w:val="bottom"/>
            <w:hideMark/>
          </w:tcPr>
          <w:p w14:paraId="14151E46" w14:textId="77777777"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20834007</w:t>
            </w:r>
          </w:p>
        </w:tc>
        <w:tc>
          <w:tcPr>
            <w:tcW w:w="1498" w:type="dxa"/>
            <w:tcBorders>
              <w:top w:val="nil"/>
              <w:left w:val="nil"/>
              <w:bottom w:val="single" w:sz="4" w:space="0" w:color="000000"/>
              <w:right w:val="single" w:sz="4" w:space="0" w:color="000000"/>
            </w:tcBorders>
            <w:shd w:val="clear" w:color="auto" w:fill="auto"/>
            <w:vAlign w:val="bottom"/>
            <w:hideMark/>
          </w:tcPr>
          <w:p w14:paraId="09371DCD" w14:textId="77777777"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24 656,97</w:t>
            </w:r>
          </w:p>
        </w:tc>
        <w:tc>
          <w:tcPr>
            <w:tcW w:w="1134" w:type="dxa"/>
            <w:tcBorders>
              <w:top w:val="nil"/>
              <w:left w:val="nil"/>
              <w:bottom w:val="single" w:sz="4" w:space="0" w:color="000000"/>
              <w:right w:val="single" w:sz="4" w:space="0" w:color="000000"/>
            </w:tcBorders>
            <w:shd w:val="clear" w:color="auto" w:fill="auto"/>
            <w:vAlign w:val="bottom"/>
            <w:hideMark/>
          </w:tcPr>
          <w:p w14:paraId="227F080F" w14:textId="12E73FAC" w:rsidR="003A302C" w:rsidRPr="00A71FDD" w:rsidRDefault="003A302C" w:rsidP="00A71FDD">
            <w:pPr>
              <w:spacing w:after="0" w:line="240" w:lineRule="auto"/>
              <w:ind w:firstLine="25"/>
              <w:jc w:val="both"/>
              <w:rPr>
                <w:rFonts w:ascii="Times New Roman" w:hAnsi="Times New Roman" w:cs="Times New Roman"/>
                <w:sz w:val="24"/>
                <w:szCs w:val="24"/>
              </w:rPr>
            </w:pPr>
          </w:p>
        </w:tc>
        <w:tc>
          <w:tcPr>
            <w:tcW w:w="5245" w:type="dxa"/>
            <w:tcBorders>
              <w:top w:val="nil"/>
              <w:left w:val="nil"/>
              <w:bottom w:val="single" w:sz="4" w:space="0" w:color="000000"/>
              <w:right w:val="single" w:sz="4" w:space="0" w:color="000000"/>
            </w:tcBorders>
            <w:shd w:val="clear" w:color="auto" w:fill="auto"/>
            <w:vAlign w:val="bottom"/>
            <w:hideMark/>
          </w:tcPr>
          <w:p w14:paraId="589E9541" w14:textId="17CD9511"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Кредиторская задолженность перед подотчетным</w:t>
            </w:r>
            <w:r w:rsidR="00A71FDD">
              <w:rPr>
                <w:rFonts w:ascii="Times New Roman" w:hAnsi="Times New Roman" w:cs="Times New Roman"/>
                <w:sz w:val="24"/>
                <w:szCs w:val="24"/>
              </w:rPr>
              <w:t xml:space="preserve"> </w:t>
            </w:r>
            <w:r w:rsidRPr="00A71FDD">
              <w:rPr>
                <w:rFonts w:ascii="Times New Roman" w:hAnsi="Times New Roman" w:cs="Times New Roman"/>
                <w:sz w:val="24"/>
                <w:szCs w:val="24"/>
              </w:rPr>
              <w:t>лицом заявительного характера. Средства потрачены</w:t>
            </w:r>
            <w:r w:rsidR="00A71FDD">
              <w:rPr>
                <w:rFonts w:ascii="Times New Roman" w:hAnsi="Times New Roman" w:cs="Times New Roman"/>
                <w:sz w:val="24"/>
                <w:szCs w:val="24"/>
              </w:rPr>
              <w:t xml:space="preserve"> </w:t>
            </w:r>
            <w:r w:rsidRPr="00A71FDD">
              <w:rPr>
                <w:rFonts w:ascii="Times New Roman" w:hAnsi="Times New Roman" w:cs="Times New Roman"/>
                <w:sz w:val="24"/>
                <w:szCs w:val="24"/>
              </w:rPr>
              <w:t>на приобретение расходных материалов для текущей</w:t>
            </w:r>
            <w:r w:rsidR="00A71FDD">
              <w:rPr>
                <w:rFonts w:ascii="Times New Roman" w:hAnsi="Times New Roman" w:cs="Times New Roman"/>
                <w:sz w:val="24"/>
                <w:szCs w:val="24"/>
              </w:rPr>
              <w:t xml:space="preserve"> </w:t>
            </w:r>
            <w:r w:rsidRPr="00A71FDD">
              <w:rPr>
                <w:rFonts w:ascii="Times New Roman" w:hAnsi="Times New Roman" w:cs="Times New Roman"/>
                <w:sz w:val="24"/>
                <w:szCs w:val="24"/>
              </w:rPr>
              <w:t>деятельности.</w:t>
            </w:r>
          </w:p>
        </w:tc>
      </w:tr>
      <w:tr w:rsidR="003A302C" w:rsidRPr="00767AF9" w14:paraId="4882CB89" w14:textId="77777777" w:rsidTr="00A71FDD">
        <w:trPr>
          <w:trHeight w:val="780"/>
        </w:trPr>
        <w:tc>
          <w:tcPr>
            <w:tcW w:w="1616" w:type="dxa"/>
            <w:tcBorders>
              <w:top w:val="nil"/>
              <w:left w:val="single" w:sz="4" w:space="0" w:color="000000"/>
              <w:bottom w:val="single" w:sz="4" w:space="0" w:color="000000"/>
              <w:right w:val="single" w:sz="4" w:space="0" w:color="000000"/>
            </w:tcBorders>
            <w:shd w:val="clear" w:color="auto" w:fill="auto"/>
            <w:vAlign w:val="bottom"/>
            <w:hideMark/>
          </w:tcPr>
          <w:p w14:paraId="1F6F3541" w14:textId="77777777"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30211007</w:t>
            </w:r>
          </w:p>
        </w:tc>
        <w:tc>
          <w:tcPr>
            <w:tcW w:w="1498" w:type="dxa"/>
            <w:tcBorders>
              <w:top w:val="nil"/>
              <w:left w:val="nil"/>
              <w:bottom w:val="single" w:sz="4" w:space="0" w:color="000000"/>
              <w:right w:val="single" w:sz="4" w:space="0" w:color="000000"/>
            </w:tcBorders>
            <w:shd w:val="clear" w:color="auto" w:fill="auto"/>
            <w:vAlign w:val="bottom"/>
            <w:hideMark/>
          </w:tcPr>
          <w:p w14:paraId="085AD1F0" w14:textId="77777777"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2 635 444,95</w:t>
            </w:r>
          </w:p>
        </w:tc>
        <w:tc>
          <w:tcPr>
            <w:tcW w:w="1134" w:type="dxa"/>
            <w:tcBorders>
              <w:top w:val="nil"/>
              <w:left w:val="nil"/>
              <w:bottom w:val="single" w:sz="4" w:space="0" w:color="000000"/>
              <w:right w:val="single" w:sz="4" w:space="0" w:color="000000"/>
            </w:tcBorders>
            <w:shd w:val="clear" w:color="auto" w:fill="auto"/>
            <w:vAlign w:val="bottom"/>
            <w:hideMark/>
          </w:tcPr>
          <w:p w14:paraId="1F349711" w14:textId="482A6B69" w:rsidR="003A302C" w:rsidRPr="00A71FDD" w:rsidRDefault="003A302C" w:rsidP="00A71FDD">
            <w:pPr>
              <w:spacing w:after="0" w:line="240" w:lineRule="auto"/>
              <w:ind w:firstLine="25"/>
              <w:jc w:val="both"/>
              <w:rPr>
                <w:rFonts w:ascii="Times New Roman" w:hAnsi="Times New Roman" w:cs="Times New Roman"/>
                <w:sz w:val="24"/>
                <w:szCs w:val="24"/>
              </w:rPr>
            </w:pPr>
          </w:p>
        </w:tc>
        <w:tc>
          <w:tcPr>
            <w:tcW w:w="5245" w:type="dxa"/>
            <w:tcBorders>
              <w:top w:val="nil"/>
              <w:left w:val="nil"/>
              <w:bottom w:val="single" w:sz="4" w:space="0" w:color="000000"/>
              <w:right w:val="single" w:sz="4" w:space="0" w:color="000000"/>
            </w:tcBorders>
            <w:shd w:val="clear" w:color="auto" w:fill="auto"/>
            <w:vAlign w:val="bottom"/>
            <w:hideMark/>
          </w:tcPr>
          <w:p w14:paraId="676C804C" w14:textId="33EF341B"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Задолженность по заработной плате за вторую</w:t>
            </w:r>
            <w:r w:rsidR="00A71FDD">
              <w:rPr>
                <w:rFonts w:ascii="Times New Roman" w:hAnsi="Times New Roman" w:cs="Times New Roman"/>
                <w:sz w:val="24"/>
                <w:szCs w:val="24"/>
              </w:rPr>
              <w:t xml:space="preserve"> </w:t>
            </w:r>
            <w:r w:rsidRPr="00A71FDD">
              <w:rPr>
                <w:rFonts w:ascii="Times New Roman" w:hAnsi="Times New Roman" w:cs="Times New Roman"/>
                <w:sz w:val="24"/>
                <w:szCs w:val="24"/>
              </w:rPr>
              <w:t>половину декабря 2021 года. Срок выплаты январь</w:t>
            </w:r>
            <w:r w:rsidR="00A71FDD">
              <w:rPr>
                <w:rFonts w:ascii="Times New Roman" w:hAnsi="Times New Roman" w:cs="Times New Roman"/>
                <w:sz w:val="24"/>
                <w:szCs w:val="24"/>
              </w:rPr>
              <w:t xml:space="preserve"> 2</w:t>
            </w:r>
            <w:r w:rsidRPr="00A71FDD">
              <w:rPr>
                <w:rFonts w:ascii="Times New Roman" w:hAnsi="Times New Roman" w:cs="Times New Roman"/>
                <w:sz w:val="24"/>
                <w:szCs w:val="24"/>
              </w:rPr>
              <w:t>022 года.</w:t>
            </w:r>
          </w:p>
        </w:tc>
      </w:tr>
      <w:tr w:rsidR="003A302C" w:rsidRPr="00767AF9" w14:paraId="6E8115A9" w14:textId="77777777" w:rsidTr="00A71FDD">
        <w:trPr>
          <w:trHeight w:val="520"/>
        </w:trPr>
        <w:tc>
          <w:tcPr>
            <w:tcW w:w="1616" w:type="dxa"/>
            <w:tcBorders>
              <w:top w:val="nil"/>
              <w:left w:val="single" w:sz="4" w:space="0" w:color="000000"/>
              <w:bottom w:val="single" w:sz="4" w:space="0" w:color="000000"/>
              <w:right w:val="single" w:sz="4" w:space="0" w:color="000000"/>
            </w:tcBorders>
            <w:shd w:val="clear" w:color="auto" w:fill="auto"/>
            <w:vAlign w:val="bottom"/>
            <w:hideMark/>
          </w:tcPr>
          <w:p w14:paraId="5CC71E22" w14:textId="77777777"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30223004</w:t>
            </w:r>
          </w:p>
        </w:tc>
        <w:tc>
          <w:tcPr>
            <w:tcW w:w="1498" w:type="dxa"/>
            <w:tcBorders>
              <w:top w:val="nil"/>
              <w:left w:val="nil"/>
              <w:bottom w:val="single" w:sz="4" w:space="0" w:color="000000"/>
              <w:right w:val="single" w:sz="4" w:space="0" w:color="000000"/>
            </w:tcBorders>
            <w:shd w:val="clear" w:color="auto" w:fill="auto"/>
            <w:vAlign w:val="bottom"/>
            <w:hideMark/>
          </w:tcPr>
          <w:p w14:paraId="5DDBF69C" w14:textId="77777777"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298 360,79</w:t>
            </w:r>
          </w:p>
        </w:tc>
        <w:tc>
          <w:tcPr>
            <w:tcW w:w="1134" w:type="dxa"/>
            <w:tcBorders>
              <w:top w:val="nil"/>
              <w:left w:val="nil"/>
              <w:bottom w:val="single" w:sz="4" w:space="0" w:color="000000"/>
              <w:right w:val="single" w:sz="4" w:space="0" w:color="000000"/>
            </w:tcBorders>
            <w:shd w:val="clear" w:color="auto" w:fill="auto"/>
            <w:vAlign w:val="bottom"/>
            <w:hideMark/>
          </w:tcPr>
          <w:p w14:paraId="5A90ACF7" w14:textId="77E387B2" w:rsidR="003A302C" w:rsidRPr="00A71FDD" w:rsidRDefault="003A302C" w:rsidP="00A71FDD">
            <w:pPr>
              <w:spacing w:after="0" w:line="240" w:lineRule="auto"/>
              <w:ind w:firstLine="25"/>
              <w:jc w:val="both"/>
              <w:rPr>
                <w:rFonts w:ascii="Times New Roman" w:hAnsi="Times New Roman" w:cs="Times New Roman"/>
                <w:sz w:val="24"/>
                <w:szCs w:val="24"/>
              </w:rPr>
            </w:pPr>
          </w:p>
        </w:tc>
        <w:tc>
          <w:tcPr>
            <w:tcW w:w="5245" w:type="dxa"/>
            <w:tcBorders>
              <w:top w:val="nil"/>
              <w:left w:val="nil"/>
              <w:bottom w:val="single" w:sz="4" w:space="0" w:color="000000"/>
              <w:right w:val="single" w:sz="4" w:space="0" w:color="000000"/>
            </w:tcBorders>
            <w:shd w:val="clear" w:color="auto" w:fill="auto"/>
            <w:vAlign w:val="bottom"/>
            <w:hideMark/>
          </w:tcPr>
          <w:p w14:paraId="7B4867F4" w14:textId="6ED9B3E5"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 xml:space="preserve">Оказание услуг по тепло. - </w:t>
            </w:r>
            <w:proofErr w:type="spellStart"/>
            <w:r w:rsidRPr="00A71FDD">
              <w:rPr>
                <w:rFonts w:ascii="Times New Roman" w:hAnsi="Times New Roman" w:cs="Times New Roman"/>
                <w:sz w:val="24"/>
                <w:szCs w:val="24"/>
              </w:rPr>
              <w:t>водо</w:t>
            </w:r>
            <w:proofErr w:type="spellEnd"/>
            <w:r w:rsidRPr="00A71FDD">
              <w:rPr>
                <w:rFonts w:ascii="Times New Roman" w:hAnsi="Times New Roman" w:cs="Times New Roman"/>
                <w:sz w:val="24"/>
                <w:szCs w:val="24"/>
              </w:rPr>
              <w:t>. - снабжению за</w:t>
            </w:r>
          </w:p>
          <w:p w14:paraId="23C8EEE2" w14:textId="77777777"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декабрь 2021 года</w:t>
            </w:r>
          </w:p>
        </w:tc>
      </w:tr>
      <w:tr w:rsidR="003A302C" w:rsidRPr="00767AF9" w14:paraId="1CF7D17A" w14:textId="77777777" w:rsidTr="00A71FDD">
        <w:trPr>
          <w:trHeight w:val="520"/>
        </w:trPr>
        <w:tc>
          <w:tcPr>
            <w:tcW w:w="1616" w:type="dxa"/>
            <w:tcBorders>
              <w:top w:val="nil"/>
              <w:left w:val="single" w:sz="4" w:space="0" w:color="000000"/>
              <w:bottom w:val="single" w:sz="4" w:space="0" w:color="000000"/>
              <w:right w:val="single" w:sz="4" w:space="0" w:color="000000"/>
            </w:tcBorders>
            <w:shd w:val="clear" w:color="auto" w:fill="auto"/>
            <w:vAlign w:val="bottom"/>
            <w:hideMark/>
          </w:tcPr>
          <w:p w14:paraId="6928F21F" w14:textId="77777777"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30225004</w:t>
            </w:r>
          </w:p>
        </w:tc>
        <w:tc>
          <w:tcPr>
            <w:tcW w:w="1498" w:type="dxa"/>
            <w:tcBorders>
              <w:top w:val="nil"/>
              <w:left w:val="nil"/>
              <w:bottom w:val="single" w:sz="4" w:space="0" w:color="000000"/>
              <w:right w:val="single" w:sz="4" w:space="0" w:color="000000"/>
            </w:tcBorders>
            <w:shd w:val="clear" w:color="auto" w:fill="auto"/>
            <w:vAlign w:val="bottom"/>
            <w:hideMark/>
          </w:tcPr>
          <w:p w14:paraId="62DD87AB" w14:textId="77777777"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1 161,21</w:t>
            </w:r>
          </w:p>
        </w:tc>
        <w:tc>
          <w:tcPr>
            <w:tcW w:w="1134" w:type="dxa"/>
            <w:tcBorders>
              <w:top w:val="nil"/>
              <w:left w:val="nil"/>
              <w:bottom w:val="single" w:sz="4" w:space="0" w:color="000000"/>
              <w:right w:val="single" w:sz="4" w:space="0" w:color="000000"/>
            </w:tcBorders>
            <w:shd w:val="clear" w:color="auto" w:fill="auto"/>
            <w:vAlign w:val="bottom"/>
            <w:hideMark/>
          </w:tcPr>
          <w:p w14:paraId="67AAA75A" w14:textId="30D743B7" w:rsidR="003A302C" w:rsidRPr="00A71FDD" w:rsidRDefault="003A302C" w:rsidP="00A71FDD">
            <w:pPr>
              <w:spacing w:after="0" w:line="240" w:lineRule="auto"/>
              <w:ind w:firstLine="25"/>
              <w:jc w:val="both"/>
              <w:rPr>
                <w:rFonts w:ascii="Times New Roman" w:hAnsi="Times New Roman" w:cs="Times New Roman"/>
                <w:sz w:val="24"/>
                <w:szCs w:val="24"/>
              </w:rPr>
            </w:pPr>
          </w:p>
        </w:tc>
        <w:tc>
          <w:tcPr>
            <w:tcW w:w="5245" w:type="dxa"/>
            <w:tcBorders>
              <w:top w:val="nil"/>
              <w:left w:val="nil"/>
              <w:bottom w:val="single" w:sz="4" w:space="0" w:color="000000"/>
              <w:right w:val="single" w:sz="4" w:space="0" w:color="000000"/>
            </w:tcBorders>
            <w:shd w:val="clear" w:color="auto" w:fill="auto"/>
            <w:vAlign w:val="bottom"/>
            <w:hideMark/>
          </w:tcPr>
          <w:p w14:paraId="58AA6BD6" w14:textId="1EDC7295"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Оказание услуг по охране зданий за декабрь</w:t>
            </w:r>
            <w:r w:rsidR="00A71FDD">
              <w:rPr>
                <w:rFonts w:ascii="Times New Roman" w:hAnsi="Times New Roman" w:cs="Times New Roman"/>
                <w:sz w:val="24"/>
                <w:szCs w:val="24"/>
              </w:rPr>
              <w:t xml:space="preserve"> </w:t>
            </w:r>
            <w:r w:rsidRPr="00A71FDD">
              <w:rPr>
                <w:rFonts w:ascii="Times New Roman" w:hAnsi="Times New Roman" w:cs="Times New Roman"/>
                <w:sz w:val="24"/>
                <w:szCs w:val="24"/>
              </w:rPr>
              <w:t>2021 года.</w:t>
            </w:r>
          </w:p>
        </w:tc>
      </w:tr>
      <w:tr w:rsidR="003A302C" w:rsidRPr="00767AF9" w14:paraId="52EFAB4B" w14:textId="77777777" w:rsidTr="00A71FDD">
        <w:trPr>
          <w:trHeight w:val="787"/>
        </w:trPr>
        <w:tc>
          <w:tcPr>
            <w:tcW w:w="1616" w:type="dxa"/>
            <w:tcBorders>
              <w:top w:val="nil"/>
              <w:left w:val="single" w:sz="4" w:space="0" w:color="000000"/>
              <w:bottom w:val="single" w:sz="4" w:space="0" w:color="000000"/>
              <w:right w:val="single" w:sz="4" w:space="0" w:color="000000"/>
            </w:tcBorders>
            <w:shd w:val="clear" w:color="auto" w:fill="auto"/>
            <w:vAlign w:val="bottom"/>
            <w:hideMark/>
          </w:tcPr>
          <w:p w14:paraId="6A2BFBE7" w14:textId="77777777"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30226004</w:t>
            </w:r>
          </w:p>
        </w:tc>
        <w:tc>
          <w:tcPr>
            <w:tcW w:w="1498" w:type="dxa"/>
            <w:tcBorders>
              <w:top w:val="nil"/>
              <w:left w:val="nil"/>
              <w:bottom w:val="single" w:sz="4" w:space="0" w:color="000000"/>
              <w:right w:val="single" w:sz="4" w:space="0" w:color="000000"/>
            </w:tcBorders>
            <w:shd w:val="clear" w:color="auto" w:fill="auto"/>
            <w:vAlign w:val="bottom"/>
            <w:hideMark/>
          </w:tcPr>
          <w:p w14:paraId="346BAACE" w14:textId="77777777"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10 440,98</w:t>
            </w:r>
          </w:p>
        </w:tc>
        <w:tc>
          <w:tcPr>
            <w:tcW w:w="1134" w:type="dxa"/>
            <w:tcBorders>
              <w:top w:val="nil"/>
              <w:left w:val="nil"/>
              <w:bottom w:val="single" w:sz="4" w:space="0" w:color="000000"/>
              <w:right w:val="single" w:sz="4" w:space="0" w:color="000000"/>
            </w:tcBorders>
            <w:shd w:val="clear" w:color="auto" w:fill="auto"/>
            <w:vAlign w:val="bottom"/>
            <w:hideMark/>
          </w:tcPr>
          <w:p w14:paraId="21846B2B" w14:textId="339F3B39" w:rsidR="003A302C" w:rsidRPr="00A71FDD" w:rsidRDefault="003A302C" w:rsidP="00A71FDD">
            <w:pPr>
              <w:spacing w:after="0" w:line="240" w:lineRule="auto"/>
              <w:ind w:firstLine="25"/>
              <w:jc w:val="both"/>
              <w:rPr>
                <w:rFonts w:ascii="Times New Roman" w:hAnsi="Times New Roman" w:cs="Times New Roman"/>
                <w:sz w:val="24"/>
                <w:szCs w:val="24"/>
              </w:rPr>
            </w:pPr>
          </w:p>
        </w:tc>
        <w:tc>
          <w:tcPr>
            <w:tcW w:w="5245" w:type="dxa"/>
            <w:tcBorders>
              <w:top w:val="nil"/>
              <w:left w:val="nil"/>
              <w:bottom w:val="single" w:sz="4" w:space="0" w:color="000000"/>
              <w:right w:val="single" w:sz="4" w:space="0" w:color="000000"/>
            </w:tcBorders>
            <w:shd w:val="clear" w:color="auto" w:fill="auto"/>
            <w:vAlign w:val="bottom"/>
            <w:hideMark/>
          </w:tcPr>
          <w:p w14:paraId="0B7CEF29" w14:textId="1FAB6E81"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Оказание услуг по организации питания школьников,</w:t>
            </w:r>
            <w:r w:rsidR="00A71FDD">
              <w:rPr>
                <w:rFonts w:ascii="Times New Roman" w:hAnsi="Times New Roman" w:cs="Times New Roman"/>
                <w:sz w:val="24"/>
                <w:szCs w:val="24"/>
              </w:rPr>
              <w:t xml:space="preserve"> </w:t>
            </w:r>
            <w:r w:rsidRPr="00A71FDD">
              <w:rPr>
                <w:rFonts w:ascii="Times New Roman" w:hAnsi="Times New Roman" w:cs="Times New Roman"/>
                <w:sz w:val="24"/>
                <w:szCs w:val="24"/>
              </w:rPr>
              <w:t>проживающих в интернате образовательного</w:t>
            </w:r>
            <w:r w:rsidR="00A71FDD">
              <w:rPr>
                <w:rFonts w:ascii="Times New Roman" w:hAnsi="Times New Roman" w:cs="Times New Roman"/>
                <w:sz w:val="24"/>
                <w:szCs w:val="24"/>
              </w:rPr>
              <w:t xml:space="preserve"> </w:t>
            </w:r>
            <w:r w:rsidRPr="00A71FDD">
              <w:rPr>
                <w:rFonts w:ascii="Times New Roman" w:hAnsi="Times New Roman" w:cs="Times New Roman"/>
                <w:sz w:val="24"/>
                <w:szCs w:val="24"/>
              </w:rPr>
              <w:t>учреждения за декабрь 2021 года.</w:t>
            </w:r>
          </w:p>
        </w:tc>
      </w:tr>
      <w:tr w:rsidR="003A302C" w:rsidRPr="00767AF9" w14:paraId="41BE345E" w14:textId="77777777" w:rsidTr="00A71FDD">
        <w:trPr>
          <w:trHeight w:val="699"/>
        </w:trPr>
        <w:tc>
          <w:tcPr>
            <w:tcW w:w="1616" w:type="dxa"/>
            <w:tcBorders>
              <w:top w:val="nil"/>
              <w:left w:val="single" w:sz="4" w:space="0" w:color="000000"/>
              <w:bottom w:val="single" w:sz="4" w:space="0" w:color="000000"/>
              <w:right w:val="single" w:sz="4" w:space="0" w:color="000000"/>
            </w:tcBorders>
            <w:shd w:val="clear" w:color="auto" w:fill="auto"/>
            <w:vAlign w:val="bottom"/>
            <w:hideMark/>
          </w:tcPr>
          <w:p w14:paraId="4F8B4D50" w14:textId="77777777"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lastRenderedPageBreak/>
              <w:t>30226007</w:t>
            </w:r>
          </w:p>
        </w:tc>
        <w:tc>
          <w:tcPr>
            <w:tcW w:w="1498" w:type="dxa"/>
            <w:tcBorders>
              <w:top w:val="nil"/>
              <w:left w:val="nil"/>
              <w:bottom w:val="single" w:sz="4" w:space="0" w:color="000000"/>
              <w:right w:val="single" w:sz="4" w:space="0" w:color="000000"/>
            </w:tcBorders>
            <w:shd w:val="clear" w:color="auto" w:fill="auto"/>
            <w:vAlign w:val="bottom"/>
            <w:hideMark/>
          </w:tcPr>
          <w:p w14:paraId="2E21D393" w14:textId="77777777"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6 003,00</w:t>
            </w:r>
          </w:p>
        </w:tc>
        <w:tc>
          <w:tcPr>
            <w:tcW w:w="1134" w:type="dxa"/>
            <w:tcBorders>
              <w:top w:val="nil"/>
              <w:left w:val="nil"/>
              <w:bottom w:val="single" w:sz="4" w:space="0" w:color="000000"/>
              <w:right w:val="single" w:sz="4" w:space="0" w:color="000000"/>
            </w:tcBorders>
            <w:shd w:val="clear" w:color="auto" w:fill="auto"/>
            <w:vAlign w:val="bottom"/>
            <w:hideMark/>
          </w:tcPr>
          <w:p w14:paraId="62BE7C40" w14:textId="6BA9ABB3" w:rsidR="003A302C" w:rsidRPr="00A71FDD" w:rsidRDefault="003A302C" w:rsidP="00A71FDD">
            <w:pPr>
              <w:spacing w:after="0" w:line="240" w:lineRule="auto"/>
              <w:ind w:firstLine="25"/>
              <w:jc w:val="both"/>
              <w:rPr>
                <w:rFonts w:ascii="Times New Roman" w:hAnsi="Times New Roman" w:cs="Times New Roman"/>
                <w:sz w:val="24"/>
                <w:szCs w:val="24"/>
              </w:rPr>
            </w:pPr>
          </w:p>
        </w:tc>
        <w:tc>
          <w:tcPr>
            <w:tcW w:w="5245" w:type="dxa"/>
            <w:tcBorders>
              <w:top w:val="nil"/>
              <w:left w:val="nil"/>
              <w:bottom w:val="single" w:sz="4" w:space="0" w:color="000000"/>
              <w:right w:val="single" w:sz="4" w:space="0" w:color="000000"/>
            </w:tcBorders>
            <w:shd w:val="clear" w:color="auto" w:fill="auto"/>
            <w:vAlign w:val="bottom"/>
            <w:hideMark/>
          </w:tcPr>
          <w:p w14:paraId="78431D0B" w14:textId="3B95E969"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Задолженность по заработной плате по договорам</w:t>
            </w:r>
            <w:r w:rsidR="00A71FDD">
              <w:rPr>
                <w:rFonts w:ascii="Times New Roman" w:hAnsi="Times New Roman" w:cs="Times New Roman"/>
                <w:sz w:val="24"/>
                <w:szCs w:val="24"/>
              </w:rPr>
              <w:t xml:space="preserve"> </w:t>
            </w:r>
            <w:r w:rsidRPr="00A71FDD">
              <w:rPr>
                <w:rFonts w:ascii="Times New Roman" w:hAnsi="Times New Roman" w:cs="Times New Roman"/>
                <w:sz w:val="24"/>
                <w:szCs w:val="24"/>
              </w:rPr>
              <w:t>ГПХ. Срок перечисления - январь 2022г.</w:t>
            </w:r>
          </w:p>
        </w:tc>
      </w:tr>
      <w:tr w:rsidR="003A302C" w:rsidRPr="00767AF9" w14:paraId="6ED4656E" w14:textId="77777777" w:rsidTr="00A71FDD">
        <w:trPr>
          <w:trHeight w:val="780"/>
        </w:trPr>
        <w:tc>
          <w:tcPr>
            <w:tcW w:w="1616" w:type="dxa"/>
            <w:tcBorders>
              <w:top w:val="nil"/>
              <w:left w:val="single" w:sz="4" w:space="0" w:color="000000"/>
              <w:bottom w:val="single" w:sz="4" w:space="0" w:color="000000"/>
              <w:right w:val="single" w:sz="4" w:space="0" w:color="000000"/>
            </w:tcBorders>
            <w:shd w:val="clear" w:color="auto" w:fill="auto"/>
            <w:vAlign w:val="bottom"/>
            <w:hideMark/>
          </w:tcPr>
          <w:p w14:paraId="38EBE047" w14:textId="77777777"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30234004</w:t>
            </w:r>
          </w:p>
        </w:tc>
        <w:tc>
          <w:tcPr>
            <w:tcW w:w="1498" w:type="dxa"/>
            <w:tcBorders>
              <w:top w:val="nil"/>
              <w:left w:val="nil"/>
              <w:bottom w:val="single" w:sz="4" w:space="0" w:color="000000"/>
              <w:right w:val="single" w:sz="4" w:space="0" w:color="000000"/>
            </w:tcBorders>
            <w:shd w:val="clear" w:color="auto" w:fill="auto"/>
            <w:vAlign w:val="bottom"/>
            <w:hideMark/>
          </w:tcPr>
          <w:p w14:paraId="4C07CD5F" w14:textId="77777777"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6 008,39</w:t>
            </w:r>
          </w:p>
        </w:tc>
        <w:tc>
          <w:tcPr>
            <w:tcW w:w="1134" w:type="dxa"/>
            <w:tcBorders>
              <w:top w:val="nil"/>
              <w:left w:val="nil"/>
              <w:bottom w:val="single" w:sz="4" w:space="0" w:color="000000"/>
              <w:right w:val="single" w:sz="4" w:space="0" w:color="000000"/>
            </w:tcBorders>
            <w:shd w:val="clear" w:color="auto" w:fill="auto"/>
            <w:vAlign w:val="bottom"/>
            <w:hideMark/>
          </w:tcPr>
          <w:p w14:paraId="625E9D96" w14:textId="3D8FEA38" w:rsidR="003A302C" w:rsidRPr="00A71FDD" w:rsidRDefault="003A302C" w:rsidP="00A71FDD">
            <w:pPr>
              <w:spacing w:after="0" w:line="240" w:lineRule="auto"/>
              <w:ind w:firstLine="25"/>
              <w:jc w:val="both"/>
              <w:rPr>
                <w:rFonts w:ascii="Times New Roman" w:hAnsi="Times New Roman" w:cs="Times New Roman"/>
                <w:sz w:val="24"/>
                <w:szCs w:val="24"/>
              </w:rPr>
            </w:pPr>
          </w:p>
        </w:tc>
        <w:tc>
          <w:tcPr>
            <w:tcW w:w="5245" w:type="dxa"/>
            <w:tcBorders>
              <w:top w:val="nil"/>
              <w:left w:val="nil"/>
              <w:bottom w:val="single" w:sz="4" w:space="0" w:color="000000"/>
              <w:right w:val="single" w:sz="4" w:space="0" w:color="000000"/>
            </w:tcBorders>
            <w:shd w:val="clear" w:color="auto" w:fill="auto"/>
            <w:vAlign w:val="bottom"/>
            <w:hideMark/>
          </w:tcPr>
          <w:p w14:paraId="73D5DEE1" w14:textId="75F442BE"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Приобретение продуктов питания для организации</w:t>
            </w:r>
            <w:r w:rsidR="00A71FDD">
              <w:rPr>
                <w:rFonts w:ascii="Times New Roman" w:hAnsi="Times New Roman" w:cs="Times New Roman"/>
                <w:sz w:val="24"/>
                <w:szCs w:val="24"/>
              </w:rPr>
              <w:t xml:space="preserve"> </w:t>
            </w:r>
            <w:r w:rsidRPr="00A71FDD">
              <w:rPr>
                <w:rFonts w:ascii="Times New Roman" w:hAnsi="Times New Roman" w:cs="Times New Roman"/>
                <w:sz w:val="24"/>
                <w:szCs w:val="24"/>
              </w:rPr>
              <w:t>питания в образовательных учреждениях за декабрь</w:t>
            </w:r>
            <w:r w:rsidR="00A71FDD">
              <w:rPr>
                <w:rFonts w:ascii="Times New Roman" w:hAnsi="Times New Roman" w:cs="Times New Roman"/>
                <w:sz w:val="24"/>
                <w:szCs w:val="24"/>
              </w:rPr>
              <w:t xml:space="preserve"> </w:t>
            </w:r>
            <w:r w:rsidRPr="00A71FDD">
              <w:rPr>
                <w:rFonts w:ascii="Times New Roman" w:hAnsi="Times New Roman" w:cs="Times New Roman"/>
                <w:sz w:val="24"/>
                <w:szCs w:val="24"/>
              </w:rPr>
              <w:t>2021 года.</w:t>
            </w:r>
          </w:p>
        </w:tc>
      </w:tr>
      <w:tr w:rsidR="003A302C" w:rsidRPr="00767AF9" w14:paraId="5FE4CCFB" w14:textId="77777777" w:rsidTr="00A71FDD">
        <w:trPr>
          <w:trHeight w:val="780"/>
        </w:trPr>
        <w:tc>
          <w:tcPr>
            <w:tcW w:w="1616" w:type="dxa"/>
            <w:tcBorders>
              <w:top w:val="nil"/>
              <w:left w:val="single" w:sz="4" w:space="0" w:color="000000"/>
              <w:bottom w:val="single" w:sz="4" w:space="0" w:color="000000"/>
              <w:right w:val="single" w:sz="4" w:space="0" w:color="000000"/>
            </w:tcBorders>
            <w:shd w:val="clear" w:color="auto" w:fill="auto"/>
            <w:vAlign w:val="bottom"/>
            <w:hideMark/>
          </w:tcPr>
          <w:p w14:paraId="65442B5D" w14:textId="77777777"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30234006</w:t>
            </w:r>
          </w:p>
        </w:tc>
        <w:tc>
          <w:tcPr>
            <w:tcW w:w="1498" w:type="dxa"/>
            <w:tcBorders>
              <w:top w:val="nil"/>
              <w:left w:val="nil"/>
              <w:bottom w:val="single" w:sz="4" w:space="0" w:color="000000"/>
              <w:right w:val="single" w:sz="4" w:space="0" w:color="000000"/>
            </w:tcBorders>
            <w:shd w:val="clear" w:color="auto" w:fill="auto"/>
            <w:vAlign w:val="bottom"/>
            <w:hideMark/>
          </w:tcPr>
          <w:p w14:paraId="0340791D" w14:textId="77777777"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19 976,00</w:t>
            </w:r>
          </w:p>
        </w:tc>
        <w:tc>
          <w:tcPr>
            <w:tcW w:w="1134" w:type="dxa"/>
            <w:tcBorders>
              <w:top w:val="nil"/>
              <w:left w:val="nil"/>
              <w:bottom w:val="single" w:sz="4" w:space="0" w:color="000000"/>
              <w:right w:val="single" w:sz="4" w:space="0" w:color="000000"/>
            </w:tcBorders>
            <w:shd w:val="clear" w:color="auto" w:fill="auto"/>
            <w:vAlign w:val="bottom"/>
            <w:hideMark/>
          </w:tcPr>
          <w:p w14:paraId="5B72F758" w14:textId="63EEE272" w:rsidR="003A302C" w:rsidRPr="00A71FDD" w:rsidRDefault="003A302C" w:rsidP="00A71FDD">
            <w:pPr>
              <w:spacing w:after="0" w:line="240" w:lineRule="auto"/>
              <w:ind w:firstLine="25"/>
              <w:jc w:val="both"/>
              <w:rPr>
                <w:rFonts w:ascii="Times New Roman" w:hAnsi="Times New Roman" w:cs="Times New Roman"/>
                <w:sz w:val="24"/>
                <w:szCs w:val="24"/>
              </w:rPr>
            </w:pPr>
          </w:p>
        </w:tc>
        <w:tc>
          <w:tcPr>
            <w:tcW w:w="5245" w:type="dxa"/>
            <w:tcBorders>
              <w:top w:val="nil"/>
              <w:left w:val="nil"/>
              <w:bottom w:val="single" w:sz="4" w:space="0" w:color="000000"/>
              <w:right w:val="single" w:sz="4" w:space="0" w:color="000000"/>
            </w:tcBorders>
            <w:shd w:val="clear" w:color="auto" w:fill="auto"/>
            <w:vAlign w:val="bottom"/>
            <w:hideMark/>
          </w:tcPr>
          <w:p w14:paraId="4BADA6CC" w14:textId="7AB8A0BA"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Приобретение продуктов питания для организации</w:t>
            </w:r>
            <w:r w:rsidR="00A71FDD">
              <w:rPr>
                <w:rFonts w:ascii="Times New Roman" w:hAnsi="Times New Roman" w:cs="Times New Roman"/>
                <w:sz w:val="24"/>
                <w:szCs w:val="24"/>
              </w:rPr>
              <w:t xml:space="preserve"> </w:t>
            </w:r>
            <w:r w:rsidRPr="00A71FDD">
              <w:rPr>
                <w:rFonts w:ascii="Times New Roman" w:hAnsi="Times New Roman" w:cs="Times New Roman"/>
                <w:sz w:val="24"/>
                <w:szCs w:val="24"/>
              </w:rPr>
              <w:t>питания в образовательных учреждениях за декабрь</w:t>
            </w:r>
            <w:r w:rsidR="00A71FDD">
              <w:rPr>
                <w:rFonts w:ascii="Times New Roman" w:hAnsi="Times New Roman" w:cs="Times New Roman"/>
                <w:sz w:val="24"/>
                <w:szCs w:val="24"/>
              </w:rPr>
              <w:t xml:space="preserve"> </w:t>
            </w:r>
            <w:r w:rsidRPr="00A71FDD">
              <w:rPr>
                <w:rFonts w:ascii="Times New Roman" w:hAnsi="Times New Roman" w:cs="Times New Roman"/>
                <w:sz w:val="24"/>
                <w:szCs w:val="24"/>
              </w:rPr>
              <w:t>2021 года.</w:t>
            </w:r>
          </w:p>
        </w:tc>
      </w:tr>
      <w:tr w:rsidR="003A302C" w:rsidRPr="00767AF9" w14:paraId="2B22FDCF" w14:textId="77777777" w:rsidTr="00A71FDD">
        <w:trPr>
          <w:trHeight w:val="780"/>
        </w:trPr>
        <w:tc>
          <w:tcPr>
            <w:tcW w:w="1616" w:type="dxa"/>
            <w:tcBorders>
              <w:top w:val="nil"/>
              <w:left w:val="single" w:sz="4" w:space="0" w:color="000000"/>
              <w:bottom w:val="single" w:sz="4" w:space="0" w:color="000000"/>
              <w:right w:val="single" w:sz="4" w:space="0" w:color="000000"/>
            </w:tcBorders>
            <w:shd w:val="clear" w:color="auto" w:fill="auto"/>
            <w:vAlign w:val="bottom"/>
            <w:hideMark/>
          </w:tcPr>
          <w:p w14:paraId="67989019" w14:textId="77777777"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30301001</w:t>
            </w:r>
          </w:p>
        </w:tc>
        <w:tc>
          <w:tcPr>
            <w:tcW w:w="1498" w:type="dxa"/>
            <w:tcBorders>
              <w:top w:val="nil"/>
              <w:left w:val="nil"/>
              <w:bottom w:val="single" w:sz="4" w:space="0" w:color="000000"/>
              <w:right w:val="single" w:sz="4" w:space="0" w:color="000000"/>
            </w:tcBorders>
            <w:shd w:val="clear" w:color="auto" w:fill="auto"/>
            <w:vAlign w:val="bottom"/>
            <w:hideMark/>
          </w:tcPr>
          <w:p w14:paraId="62DD03E5" w14:textId="77777777"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1 288 499,15</w:t>
            </w:r>
          </w:p>
        </w:tc>
        <w:tc>
          <w:tcPr>
            <w:tcW w:w="1134" w:type="dxa"/>
            <w:tcBorders>
              <w:top w:val="nil"/>
              <w:left w:val="nil"/>
              <w:bottom w:val="single" w:sz="4" w:space="0" w:color="000000"/>
              <w:right w:val="single" w:sz="4" w:space="0" w:color="000000"/>
            </w:tcBorders>
            <w:shd w:val="clear" w:color="auto" w:fill="auto"/>
            <w:vAlign w:val="bottom"/>
            <w:hideMark/>
          </w:tcPr>
          <w:p w14:paraId="53EB48D9" w14:textId="1903AD3D" w:rsidR="003A302C" w:rsidRPr="00A71FDD" w:rsidRDefault="003A302C" w:rsidP="00A71FDD">
            <w:pPr>
              <w:spacing w:after="0" w:line="240" w:lineRule="auto"/>
              <w:ind w:firstLine="25"/>
              <w:jc w:val="both"/>
              <w:rPr>
                <w:rFonts w:ascii="Times New Roman" w:hAnsi="Times New Roman" w:cs="Times New Roman"/>
                <w:sz w:val="24"/>
                <w:szCs w:val="24"/>
              </w:rPr>
            </w:pPr>
          </w:p>
        </w:tc>
        <w:tc>
          <w:tcPr>
            <w:tcW w:w="5245" w:type="dxa"/>
            <w:tcBorders>
              <w:top w:val="nil"/>
              <w:left w:val="nil"/>
              <w:bottom w:val="single" w:sz="4" w:space="0" w:color="000000"/>
              <w:right w:val="single" w:sz="4" w:space="0" w:color="000000"/>
            </w:tcBorders>
            <w:shd w:val="clear" w:color="auto" w:fill="auto"/>
            <w:vAlign w:val="bottom"/>
            <w:hideMark/>
          </w:tcPr>
          <w:p w14:paraId="3E144835" w14:textId="2D3BF68B"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Задолженность по налогу на доходы с физических лиц</w:t>
            </w:r>
            <w:r w:rsidR="00A71FDD">
              <w:rPr>
                <w:rFonts w:ascii="Times New Roman" w:hAnsi="Times New Roman" w:cs="Times New Roman"/>
                <w:sz w:val="24"/>
                <w:szCs w:val="24"/>
              </w:rPr>
              <w:t xml:space="preserve"> </w:t>
            </w:r>
            <w:r w:rsidRPr="00A71FDD">
              <w:rPr>
                <w:rFonts w:ascii="Times New Roman" w:hAnsi="Times New Roman" w:cs="Times New Roman"/>
                <w:sz w:val="24"/>
                <w:szCs w:val="24"/>
              </w:rPr>
              <w:t>с заработной платы за декабрь 2021 года.</w:t>
            </w:r>
            <w:r w:rsidR="00A71FDD">
              <w:rPr>
                <w:rFonts w:ascii="Times New Roman" w:hAnsi="Times New Roman" w:cs="Times New Roman"/>
                <w:sz w:val="24"/>
                <w:szCs w:val="24"/>
              </w:rPr>
              <w:t xml:space="preserve"> </w:t>
            </w:r>
            <w:r w:rsidRPr="00A71FDD">
              <w:rPr>
                <w:rFonts w:ascii="Times New Roman" w:hAnsi="Times New Roman" w:cs="Times New Roman"/>
                <w:sz w:val="24"/>
                <w:szCs w:val="24"/>
              </w:rPr>
              <w:t>Срок уплаты - январь 2022 года.</w:t>
            </w:r>
          </w:p>
        </w:tc>
      </w:tr>
      <w:tr w:rsidR="003A302C" w:rsidRPr="00767AF9" w14:paraId="01E06E96" w14:textId="77777777" w:rsidTr="00A71FDD">
        <w:trPr>
          <w:trHeight w:val="780"/>
        </w:trPr>
        <w:tc>
          <w:tcPr>
            <w:tcW w:w="1616" w:type="dxa"/>
            <w:tcBorders>
              <w:top w:val="nil"/>
              <w:left w:val="single" w:sz="4" w:space="0" w:color="000000"/>
              <w:bottom w:val="single" w:sz="4" w:space="0" w:color="000000"/>
              <w:right w:val="single" w:sz="4" w:space="0" w:color="000000"/>
            </w:tcBorders>
            <w:shd w:val="clear" w:color="auto" w:fill="auto"/>
            <w:vAlign w:val="bottom"/>
            <w:hideMark/>
          </w:tcPr>
          <w:p w14:paraId="786FBEE5" w14:textId="77777777"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30302001</w:t>
            </w:r>
          </w:p>
        </w:tc>
        <w:tc>
          <w:tcPr>
            <w:tcW w:w="1498" w:type="dxa"/>
            <w:tcBorders>
              <w:top w:val="nil"/>
              <w:left w:val="nil"/>
              <w:bottom w:val="single" w:sz="4" w:space="0" w:color="000000"/>
              <w:right w:val="single" w:sz="4" w:space="0" w:color="000000"/>
            </w:tcBorders>
            <w:shd w:val="clear" w:color="auto" w:fill="auto"/>
            <w:vAlign w:val="bottom"/>
            <w:hideMark/>
          </w:tcPr>
          <w:p w14:paraId="71FB4914" w14:textId="77777777"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187 233,44</w:t>
            </w:r>
          </w:p>
        </w:tc>
        <w:tc>
          <w:tcPr>
            <w:tcW w:w="1134" w:type="dxa"/>
            <w:tcBorders>
              <w:top w:val="nil"/>
              <w:left w:val="nil"/>
              <w:bottom w:val="single" w:sz="4" w:space="0" w:color="000000"/>
              <w:right w:val="single" w:sz="4" w:space="0" w:color="000000"/>
            </w:tcBorders>
            <w:shd w:val="clear" w:color="auto" w:fill="auto"/>
            <w:vAlign w:val="bottom"/>
            <w:hideMark/>
          </w:tcPr>
          <w:p w14:paraId="502F8810" w14:textId="0B817B61" w:rsidR="003A302C" w:rsidRPr="00A71FDD" w:rsidRDefault="003A302C" w:rsidP="00A71FDD">
            <w:pPr>
              <w:spacing w:after="0" w:line="240" w:lineRule="auto"/>
              <w:ind w:firstLine="25"/>
              <w:jc w:val="both"/>
              <w:rPr>
                <w:rFonts w:ascii="Times New Roman" w:hAnsi="Times New Roman" w:cs="Times New Roman"/>
                <w:sz w:val="24"/>
                <w:szCs w:val="24"/>
              </w:rPr>
            </w:pPr>
          </w:p>
        </w:tc>
        <w:tc>
          <w:tcPr>
            <w:tcW w:w="5245" w:type="dxa"/>
            <w:tcBorders>
              <w:top w:val="nil"/>
              <w:left w:val="nil"/>
              <w:bottom w:val="single" w:sz="4" w:space="0" w:color="000000"/>
              <w:right w:val="single" w:sz="4" w:space="0" w:color="000000"/>
            </w:tcBorders>
            <w:shd w:val="clear" w:color="auto" w:fill="auto"/>
            <w:vAlign w:val="bottom"/>
            <w:hideMark/>
          </w:tcPr>
          <w:p w14:paraId="62160591" w14:textId="6A38854B"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Задолженность по страховым взносам с заработной</w:t>
            </w:r>
            <w:r w:rsidR="00A71FDD">
              <w:rPr>
                <w:rFonts w:ascii="Times New Roman" w:hAnsi="Times New Roman" w:cs="Times New Roman"/>
                <w:sz w:val="24"/>
                <w:szCs w:val="24"/>
              </w:rPr>
              <w:t xml:space="preserve"> </w:t>
            </w:r>
            <w:r w:rsidRPr="00A71FDD">
              <w:rPr>
                <w:rFonts w:ascii="Times New Roman" w:hAnsi="Times New Roman" w:cs="Times New Roman"/>
                <w:sz w:val="24"/>
                <w:szCs w:val="24"/>
              </w:rPr>
              <w:t xml:space="preserve">платы за декабрь 2021 года. Срок уплаты </w:t>
            </w:r>
            <w:r w:rsidR="00A71FDD">
              <w:rPr>
                <w:rFonts w:ascii="Times New Roman" w:hAnsi="Times New Roman" w:cs="Times New Roman"/>
                <w:sz w:val="24"/>
                <w:szCs w:val="24"/>
              </w:rPr>
              <w:t>–</w:t>
            </w:r>
            <w:r w:rsidRPr="00A71FDD">
              <w:rPr>
                <w:rFonts w:ascii="Times New Roman" w:hAnsi="Times New Roman" w:cs="Times New Roman"/>
                <w:sz w:val="24"/>
                <w:szCs w:val="24"/>
              </w:rPr>
              <w:t xml:space="preserve"> январь</w:t>
            </w:r>
            <w:r w:rsidR="00A71FDD">
              <w:rPr>
                <w:rFonts w:ascii="Times New Roman" w:hAnsi="Times New Roman" w:cs="Times New Roman"/>
                <w:sz w:val="24"/>
                <w:szCs w:val="24"/>
              </w:rPr>
              <w:t xml:space="preserve"> </w:t>
            </w:r>
            <w:r w:rsidRPr="00A71FDD">
              <w:rPr>
                <w:rFonts w:ascii="Times New Roman" w:hAnsi="Times New Roman" w:cs="Times New Roman"/>
                <w:sz w:val="24"/>
                <w:szCs w:val="24"/>
              </w:rPr>
              <w:t>2022 года.</w:t>
            </w:r>
          </w:p>
        </w:tc>
      </w:tr>
      <w:tr w:rsidR="003A302C" w:rsidRPr="00767AF9" w14:paraId="3C1F3313" w14:textId="77777777" w:rsidTr="00A71FDD">
        <w:trPr>
          <w:trHeight w:val="780"/>
        </w:trPr>
        <w:tc>
          <w:tcPr>
            <w:tcW w:w="1616" w:type="dxa"/>
            <w:tcBorders>
              <w:top w:val="nil"/>
              <w:left w:val="single" w:sz="4" w:space="0" w:color="000000"/>
              <w:bottom w:val="single" w:sz="4" w:space="0" w:color="000000"/>
              <w:right w:val="single" w:sz="4" w:space="0" w:color="000000"/>
            </w:tcBorders>
            <w:shd w:val="clear" w:color="auto" w:fill="auto"/>
            <w:vAlign w:val="bottom"/>
            <w:hideMark/>
          </w:tcPr>
          <w:p w14:paraId="19FF1AFB" w14:textId="77777777"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30306001</w:t>
            </w:r>
          </w:p>
        </w:tc>
        <w:tc>
          <w:tcPr>
            <w:tcW w:w="1498" w:type="dxa"/>
            <w:tcBorders>
              <w:top w:val="nil"/>
              <w:left w:val="nil"/>
              <w:bottom w:val="single" w:sz="4" w:space="0" w:color="000000"/>
              <w:right w:val="single" w:sz="4" w:space="0" w:color="000000"/>
            </w:tcBorders>
            <w:shd w:val="clear" w:color="auto" w:fill="auto"/>
            <w:vAlign w:val="bottom"/>
            <w:hideMark/>
          </w:tcPr>
          <w:p w14:paraId="6ABAC249" w14:textId="77777777"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13 061,51</w:t>
            </w:r>
          </w:p>
        </w:tc>
        <w:tc>
          <w:tcPr>
            <w:tcW w:w="1134" w:type="dxa"/>
            <w:tcBorders>
              <w:top w:val="nil"/>
              <w:left w:val="nil"/>
              <w:bottom w:val="single" w:sz="4" w:space="0" w:color="000000"/>
              <w:right w:val="single" w:sz="4" w:space="0" w:color="000000"/>
            </w:tcBorders>
            <w:shd w:val="clear" w:color="auto" w:fill="auto"/>
            <w:vAlign w:val="bottom"/>
            <w:hideMark/>
          </w:tcPr>
          <w:p w14:paraId="19BC56B8" w14:textId="09285B1A" w:rsidR="003A302C" w:rsidRPr="00A71FDD" w:rsidRDefault="003A302C" w:rsidP="00A71FDD">
            <w:pPr>
              <w:spacing w:after="0" w:line="240" w:lineRule="auto"/>
              <w:ind w:firstLine="25"/>
              <w:jc w:val="both"/>
              <w:rPr>
                <w:rFonts w:ascii="Times New Roman" w:hAnsi="Times New Roman" w:cs="Times New Roman"/>
                <w:sz w:val="24"/>
                <w:szCs w:val="24"/>
              </w:rPr>
            </w:pPr>
          </w:p>
        </w:tc>
        <w:tc>
          <w:tcPr>
            <w:tcW w:w="5245" w:type="dxa"/>
            <w:tcBorders>
              <w:top w:val="nil"/>
              <w:left w:val="nil"/>
              <w:bottom w:val="single" w:sz="4" w:space="0" w:color="000000"/>
              <w:right w:val="single" w:sz="4" w:space="0" w:color="000000"/>
            </w:tcBorders>
            <w:shd w:val="clear" w:color="auto" w:fill="auto"/>
            <w:vAlign w:val="bottom"/>
            <w:hideMark/>
          </w:tcPr>
          <w:p w14:paraId="5F257C52" w14:textId="65E23696"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Задолженность по страховым взносам с заработной</w:t>
            </w:r>
            <w:r w:rsidR="00A71FDD">
              <w:rPr>
                <w:rFonts w:ascii="Times New Roman" w:hAnsi="Times New Roman" w:cs="Times New Roman"/>
                <w:sz w:val="24"/>
                <w:szCs w:val="24"/>
              </w:rPr>
              <w:t xml:space="preserve"> </w:t>
            </w:r>
            <w:r w:rsidRPr="00A71FDD">
              <w:rPr>
                <w:rFonts w:ascii="Times New Roman" w:hAnsi="Times New Roman" w:cs="Times New Roman"/>
                <w:sz w:val="24"/>
                <w:szCs w:val="24"/>
              </w:rPr>
              <w:t>платы за декабрь 2021 года. Срок уплаты - январь 2022 года.</w:t>
            </w:r>
          </w:p>
        </w:tc>
      </w:tr>
      <w:tr w:rsidR="003A302C" w:rsidRPr="00767AF9" w14:paraId="09F10614" w14:textId="77777777" w:rsidTr="00A71FDD">
        <w:trPr>
          <w:trHeight w:val="780"/>
        </w:trPr>
        <w:tc>
          <w:tcPr>
            <w:tcW w:w="1616" w:type="dxa"/>
            <w:tcBorders>
              <w:top w:val="nil"/>
              <w:left w:val="single" w:sz="4" w:space="0" w:color="000000"/>
              <w:bottom w:val="single" w:sz="4" w:space="0" w:color="000000"/>
              <w:right w:val="single" w:sz="4" w:space="0" w:color="000000"/>
            </w:tcBorders>
            <w:shd w:val="clear" w:color="auto" w:fill="auto"/>
            <w:vAlign w:val="bottom"/>
            <w:hideMark/>
          </w:tcPr>
          <w:p w14:paraId="13F73F37" w14:textId="77777777"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30307001</w:t>
            </w:r>
          </w:p>
        </w:tc>
        <w:tc>
          <w:tcPr>
            <w:tcW w:w="1498" w:type="dxa"/>
            <w:tcBorders>
              <w:top w:val="nil"/>
              <w:left w:val="nil"/>
              <w:bottom w:val="single" w:sz="4" w:space="0" w:color="000000"/>
              <w:right w:val="single" w:sz="4" w:space="0" w:color="000000"/>
            </w:tcBorders>
            <w:shd w:val="clear" w:color="auto" w:fill="auto"/>
            <w:vAlign w:val="bottom"/>
            <w:hideMark/>
          </w:tcPr>
          <w:p w14:paraId="0F40D642" w14:textId="77777777"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334 669,51</w:t>
            </w:r>
          </w:p>
        </w:tc>
        <w:tc>
          <w:tcPr>
            <w:tcW w:w="1134" w:type="dxa"/>
            <w:tcBorders>
              <w:top w:val="nil"/>
              <w:left w:val="nil"/>
              <w:bottom w:val="single" w:sz="4" w:space="0" w:color="000000"/>
              <w:right w:val="single" w:sz="4" w:space="0" w:color="000000"/>
            </w:tcBorders>
            <w:shd w:val="clear" w:color="auto" w:fill="auto"/>
            <w:vAlign w:val="bottom"/>
            <w:hideMark/>
          </w:tcPr>
          <w:p w14:paraId="45685B12" w14:textId="461EEBFF" w:rsidR="003A302C" w:rsidRPr="00A71FDD" w:rsidRDefault="003A302C" w:rsidP="00A71FDD">
            <w:pPr>
              <w:spacing w:after="0" w:line="240" w:lineRule="auto"/>
              <w:ind w:firstLine="25"/>
              <w:jc w:val="both"/>
              <w:rPr>
                <w:rFonts w:ascii="Times New Roman" w:hAnsi="Times New Roman" w:cs="Times New Roman"/>
                <w:sz w:val="24"/>
                <w:szCs w:val="24"/>
              </w:rPr>
            </w:pPr>
          </w:p>
        </w:tc>
        <w:tc>
          <w:tcPr>
            <w:tcW w:w="5245" w:type="dxa"/>
            <w:tcBorders>
              <w:top w:val="nil"/>
              <w:left w:val="nil"/>
              <w:bottom w:val="single" w:sz="4" w:space="0" w:color="000000"/>
              <w:right w:val="single" w:sz="4" w:space="0" w:color="000000"/>
            </w:tcBorders>
            <w:shd w:val="clear" w:color="auto" w:fill="auto"/>
            <w:vAlign w:val="bottom"/>
            <w:hideMark/>
          </w:tcPr>
          <w:p w14:paraId="30034EC1" w14:textId="04FA7DD7"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Задолженность по страховым взносам с заработной</w:t>
            </w:r>
            <w:r w:rsidR="00A71FDD">
              <w:rPr>
                <w:rFonts w:ascii="Times New Roman" w:hAnsi="Times New Roman" w:cs="Times New Roman"/>
                <w:sz w:val="24"/>
                <w:szCs w:val="24"/>
              </w:rPr>
              <w:t xml:space="preserve"> </w:t>
            </w:r>
            <w:r w:rsidRPr="00A71FDD">
              <w:rPr>
                <w:rFonts w:ascii="Times New Roman" w:hAnsi="Times New Roman" w:cs="Times New Roman"/>
                <w:sz w:val="24"/>
                <w:szCs w:val="24"/>
              </w:rPr>
              <w:t>платы за декабрь 2021 года. Срок уплаты - январь 2022 года.</w:t>
            </w:r>
          </w:p>
        </w:tc>
      </w:tr>
      <w:tr w:rsidR="003A302C" w:rsidRPr="00767AF9" w14:paraId="0EC09012" w14:textId="77777777" w:rsidTr="00A71FDD">
        <w:trPr>
          <w:trHeight w:val="780"/>
        </w:trPr>
        <w:tc>
          <w:tcPr>
            <w:tcW w:w="1616" w:type="dxa"/>
            <w:tcBorders>
              <w:top w:val="nil"/>
              <w:left w:val="single" w:sz="4" w:space="0" w:color="000000"/>
              <w:bottom w:val="single" w:sz="4" w:space="0" w:color="000000"/>
              <w:right w:val="single" w:sz="4" w:space="0" w:color="000000"/>
            </w:tcBorders>
            <w:shd w:val="clear" w:color="auto" w:fill="auto"/>
            <w:vAlign w:val="bottom"/>
            <w:hideMark/>
          </w:tcPr>
          <w:p w14:paraId="7E82D712" w14:textId="77777777"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30310001</w:t>
            </w:r>
          </w:p>
        </w:tc>
        <w:tc>
          <w:tcPr>
            <w:tcW w:w="1498" w:type="dxa"/>
            <w:tcBorders>
              <w:top w:val="nil"/>
              <w:left w:val="nil"/>
              <w:bottom w:val="single" w:sz="4" w:space="0" w:color="000000"/>
              <w:right w:val="single" w:sz="4" w:space="0" w:color="000000"/>
            </w:tcBorders>
            <w:shd w:val="clear" w:color="auto" w:fill="auto"/>
            <w:vAlign w:val="bottom"/>
            <w:hideMark/>
          </w:tcPr>
          <w:p w14:paraId="7C81DB60" w14:textId="77777777"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1 456 013,06</w:t>
            </w:r>
          </w:p>
        </w:tc>
        <w:tc>
          <w:tcPr>
            <w:tcW w:w="1134" w:type="dxa"/>
            <w:tcBorders>
              <w:top w:val="nil"/>
              <w:left w:val="nil"/>
              <w:bottom w:val="single" w:sz="4" w:space="0" w:color="000000"/>
              <w:right w:val="single" w:sz="4" w:space="0" w:color="000000"/>
            </w:tcBorders>
            <w:shd w:val="clear" w:color="auto" w:fill="auto"/>
            <w:vAlign w:val="bottom"/>
            <w:hideMark/>
          </w:tcPr>
          <w:p w14:paraId="1CC9EC3C" w14:textId="45870760" w:rsidR="003A302C" w:rsidRPr="00A71FDD" w:rsidRDefault="003A302C" w:rsidP="00A71FDD">
            <w:pPr>
              <w:spacing w:after="0" w:line="240" w:lineRule="auto"/>
              <w:ind w:firstLine="25"/>
              <w:jc w:val="both"/>
              <w:rPr>
                <w:rFonts w:ascii="Times New Roman" w:hAnsi="Times New Roman" w:cs="Times New Roman"/>
                <w:sz w:val="24"/>
                <w:szCs w:val="24"/>
              </w:rPr>
            </w:pPr>
          </w:p>
        </w:tc>
        <w:tc>
          <w:tcPr>
            <w:tcW w:w="5245" w:type="dxa"/>
            <w:tcBorders>
              <w:top w:val="nil"/>
              <w:left w:val="nil"/>
              <w:bottom w:val="single" w:sz="4" w:space="0" w:color="000000"/>
              <w:right w:val="single" w:sz="4" w:space="0" w:color="000000"/>
            </w:tcBorders>
            <w:shd w:val="clear" w:color="auto" w:fill="auto"/>
            <w:vAlign w:val="bottom"/>
            <w:hideMark/>
          </w:tcPr>
          <w:p w14:paraId="6F96FEF9" w14:textId="408D9B51"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Задолженность по страховым взносам с заработной</w:t>
            </w:r>
            <w:r w:rsidR="00A71FDD">
              <w:rPr>
                <w:rFonts w:ascii="Times New Roman" w:hAnsi="Times New Roman" w:cs="Times New Roman"/>
                <w:sz w:val="24"/>
                <w:szCs w:val="24"/>
              </w:rPr>
              <w:t xml:space="preserve"> </w:t>
            </w:r>
            <w:r w:rsidRPr="00A71FDD">
              <w:rPr>
                <w:rFonts w:ascii="Times New Roman" w:hAnsi="Times New Roman" w:cs="Times New Roman"/>
                <w:sz w:val="24"/>
                <w:szCs w:val="24"/>
              </w:rPr>
              <w:t>платы за декабрь 2021 года. Срок уплаты - январь 2022 года.</w:t>
            </w:r>
          </w:p>
        </w:tc>
      </w:tr>
      <w:tr w:rsidR="003A302C" w:rsidRPr="00767AF9" w14:paraId="7729CB6C" w14:textId="77777777" w:rsidTr="00A71FDD">
        <w:trPr>
          <w:trHeight w:val="1040"/>
        </w:trPr>
        <w:tc>
          <w:tcPr>
            <w:tcW w:w="1616" w:type="dxa"/>
            <w:tcBorders>
              <w:top w:val="nil"/>
              <w:left w:val="single" w:sz="4" w:space="0" w:color="000000"/>
              <w:bottom w:val="single" w:sz="4" w:space="0" w:color="000000"/>
              <w:right w:val="single" w:sz="4" w:space="0" w:color="000000"/>
            </w:tcBorders>
            <w:shd w:val="clear" w:color="auto" w:fill="auto"/>
            <w:vAlign w:val="bottom"/>
            <w:hideMark/>
          </w:tcPr>
          <w:p w14:paraId="0C63AE87" w14:textId="77777777"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30403007</w:t>
            </w:r>
          </w:p>
        </w:tc>
        <w:tc>
          <w:tcPr>
            <w:tcW w:w="1498" w:type="dxa"/>
            <w:tcBorders>
              <w:top w:val="nil"/>
              <w:left w:val="nil"/>
              <w:bottom w:val="single" w:sz="4" w:space="0" w:color="000000"/>
              <w:right w:val="single" w:sz="4" w:space="0" w:color="000000"/>
            </w:tcBorders>
            <w:shd w:val="clear" w:color="auto" w:fill="auto"/>
            <w:vAlign w:val="bottom"/>
            <w:hideMark/>
          </w:tcPr>
          <w:p w14:paraId="672B160E" w14:textId="77777777"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71 349,88</w:t>
            </w:r>
          </w:p>
        </w:tc>
        <w:tc>
          <w:tcPr>
            <w:tcW w:w="1134" w:type="dxa"/>
            <w:tcBorders>
              <w:top w:val="nil"/>
              <w:left w:val="nil"/>
              <w:bottom w:val="single" w:sz="4" w:space="0" w:color="000000"/>
              <w:right w:val="single" w:sz="4" w:space="0" w:color="000000"/>
            </w:tcBorders>
            <w:shd w:val="clear" w:color="auto" w:fill="auto"/>
            <w:vAlign w:val="bottom"/>
            <w:hideMark/>
          </w:tcPr>
          <w:p w14:paraId="7AFA0CF2" w14:textId="7E94CF9D" w:rsidR="003A302C" w:rsidRPr="00A71FDD" w:rsidRDefault="003A302C" w:rsidP="00A71FDD">
            <w:pPr>
              <w:spacing w:after="0" w:line="240" w:lineRule="auto"/>
              <w:ind w:firstLine="25"/>
              <w:jc w:val="both"/>
              <w:rPr>
                <w:rFonts w:ascii="Times New Roman" w:hAnsi="Times New Roman" w:cs="Times New Roman"/>
                <w:sz w:val="24"/>
                <w:szCs w:val="24"/>
              </w:rPr>
            </w:pPr>
          </w:p>
        </w:tc>
        <w:tc>
          <w:tcPr>
            <w:tcW w:w="5245" w:type="dxa"/>
            <w:tcBorders>
              <w:top w:val="nil"/>
              <w:left w:val="nil"/>
              <w:bottom w:val="single" w:sz="4" w:space="0" w:color="000000"/>
              <w:right w:val="single" w:sz="4" w:space="0" w:color="000000"/>
            </w:tcBorders>
            <w:shd w:val="clear" w:color="auto" w:fill="auto"/>
            <w:vAlign w:val="bottom"/>
            <w:hideMark/>
          </w:tcPr>
          <w:p w14:paraId="116BFF32" w14:textId="5FAEC004"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Задолженность по удержанным профсоюзным взносам</w:t>
            </w:r>
            <w:r w:rsidR="00A71FDD">
              <w:rPr>
                <w:rFonts w:ascii="Times New Roman" w:hAnsi="Times New Roman" w:cs="Times New Roman"/>
                <w:sz w:val="24"/>
                <w:szCs w:val="24"/>
              </w:rPr>
              <w:t xml:space="preserve"> </w:t>
            </w:r>
            <w:r w:rsidRPr="00A71FDD">
              <w:rPr>
                <w:rFonts w:ascii="Times New Roman" w:hAnsi="Times New Roman" w:cs="Times New Roman"/>
                <w:sz w:val="24"/>
                <w:szCs w:val="24"/>
              </w:rPr>
              <w:t>исполнительным листам с заработной платы за</w:t>
            </w:r>
            <w:r w:rsidR="00A71FDD">
              <w:rPr>
                <w:rFonts w:ascii="Times New Roman" w:hAnsi="Times New Roman" w:cs="Times New Roman"/>
                <w:sz w:val="24"/>
                <w:szCs w:val="24"/>
              </w:rPr>
              <w:t xml:space="preserve"> </w:t>
            </w:r>
            <w:r w:rsidRPr="00A71FDD">
              <w:rPr>
                <w:rFonts w:ascii="Times New Roman" w:hAnsi="Times New Roman" w:cs="Times New Roman"/>
                <w:sz w:val="24"/>
                <w:szCs w:val="24"/>
              </w:rPr>
              <w:t xml:space="preserve">декабрь 2021 года. Срок перечисления </w:t>
            </w:r>
            <w:r w:rsidR="00A71FDD">
              <w:rPr>
                <w:rFonts w:ascii="Times New Roman" w:hAnsi="Times New Roman" w:cs="Times New Roman"/>
                <w:sz w:val="24"/>
                <w:szCs w:val="24"/>
              </w:rPr>
              <w:t>–</w:t>
            </w:r>
            <w:r w:rsidRPr="00A71FDD">
              <w:rPr>
                <w:rFonts w:ascii="Times New Roman" w:hAnsi="Times New Roman" w:cs="Times New Roman"/>
                <w:sz w:val="24"/>
                <w:szCs w:val="24"/>
              </w:rPr>
              <w:t xml:space="preserve"> январь</w:t>
            </w:r>
            <w:r w:rsidR="00A71FDD">
              <w:rPr>
                <w:rFonts w:ascii="Times New Roman" w:hAnsi="Times New Roman" w:cs="Times New Roman"/>
                <w:sz w:val="24"/>
                <w:szCs w:val="24"/>
              </w:rPr>
              <w:t xml:space="preserve"> </w:t>
            </w:r>
            <w:r w:rsidRPr="00A71FDD">
              <w:rPr>
                <w:rFonts w:ascii="Times New Roman" w:hAnsi="Times New Roman" w:cs="Times New Roman"/>
                <w:sz w:val="24"/>
                <w:szCs w:val="24"/>
              </w:rPr>
              <w:t>2022 года.</w:t>
            </w:r>
          </w:p>
        </w:tc>
      </w:tr>
      <w:tr w:rsidR="003A302C" w:rsidRPr="00767AF9" w14:paraId="430F021A" w14:textId="77777777" w:rsidTr="00A71FDD">
        <w:trPr>
          <w:trHeight w:val="520"/>
        </w:trPr>
        <w:tc>
          <w:tcPr>
            <w:tcW w:w="1616" w:type="dxa"/>
            <w:tcBorders>
              <w:top w:val="nil"/>
              <w:left w:val="single" w:sz="4" w:space="0" w:color="000000"/>
              <w:bottom w:val="single" w:sz="4" w:space="0" w:color="000000"/>
              <w:right w:val="single" w:sz="4" w:space="0" w:color="000000"/>
            </w:tcBorders>
            <w:shd w:val="clear" w:color="auto" w:fill="auto"/>
            <w:vAlign w:val="bottom"/>
            <w:hideMark/>
          </w:tcPr>
          <w:p w14:paraId="196DF02A" w14:textId="77777777"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Итого кредиторская задолженность:</w:t>
            </w:r>
          </w:p>
        </w:tc>
        <w:tc>
          <w:tcPr>
            <w:tcW w:w="1498" w:type="dxa"/>
            <w:tcBorders>
              <w:top w:val="nil"/>
              <w:left w:val="nil"/>
              <w:bottom w:val="single" w:sz="4" w:space="0" w:color="000000"/>
              <w:right w:val="single" w:sz="4" w:space="0" w:color="000000"/>
            </w:tcBorders>
            <w:shd w:val="clear" w:color="auto" w:fill="auto"/>
            <w:vAlign w:val="bottom"/>
            <w:hideMark/>
          </w:tcPr>
          <w:p w14:paraId="29A32D89" w14:textId="77777777" w:rsidR="003A302C" w:rsidRPr="00A71FDD" w:rsidRDefault="003A302C" w:rsidP="00A71FDD">
            <w:pPr>
              <w:spacing w:after="0" w:line="240" w:lineRule="auto"/>
              <w:ind w:firstLine="25"/>
              <w:jc w:val="both"/>
              <w:rPr>
                <w:rFonts w:ascii="Times New Roman" w:hAnsi="Times New Roman" w:cs="Times New Roman"/>
                <w:sz w:val="24"/>
                <w:szCs w:val="24"/>
              </w:rPr>
            </w:pPr>
            <w:r w:rsidRPr="00A71FDD">
              <w:rPr>
                <w:rFonts w:ascii="Times New Roman" w:hAnsi="Times New Roman" w:cs="Times New Roman"/>
                <w:sz w:val="24"/>
                <w:szCs w:val="24"/>
              </w:rPr>
              <w:t>6 784 256,92</w:t>
            </w:r>
          </w:p>
        </w:tc>
        <w:tc>
          <w:tcPr>
            <w:tcW w:w="1134" w:type="dxa"/>
            <w:tcBorders>
              <w:top w:val="nil"/>
              <w:left w:val="nil"/>
              <w:bottom w:val="single" w:sz="4" w:space="0" w:color="000000"/>
              <w:right w:val="single" w:sz="4" w:space="0" w:color="000000"/>
            </w:tcBorders>
            <w:shd w:val="clear" w:color="auto" w:fill="auto"/>
            <w:vAlign w:val="bottom"/>
            <w:hideMark/>
          </w:tcPr>
          <w:p w14:paraId="7416B609" w14:textId="1EB895FE" w:rsidR="003A302C" w:rsidRPr="00A71FDD" w:rsidRDefault="003A302C" w:rsidP="00A71FDD">
            <w:pPr>
              <w:spacing w:after="0" w:line="240" w:lineRule="auto"/>
              <w:ind w:firstLine="25"/>
              <w:jc w:val="both"/>
              <w:rPr>
                <w:rFonts w:ascii="Times New Roman" w:hAnsi="Times New Roman" w:cs="Times New Roman"/>
                <w:sz w:val="24"/>
                <w:szCs w:val="24"/>
              </w:rPr>
            </w:pPr>
          </w:p>
        </w:tc>
        <w:tc>
          <w:tcPr>
            <w:tcW w:w="5245" w:type="dxa"/>
            <w:tcBorders>
              <w:top w:val="nil"/>
              <w:left w:val="nil"/>
              <w:bottom w:val="single" w:sz="4" w:space="0" w:color="000000"/>
              <w:right w:val="single" w:sz="4" w:space="0" w:color="000000"/>
            </w:tcBorders>
            <w:shd w:val="clear" w:color="auto" w:fill="auto"/>
            <w:vAlign w:val="bottom"/>
            <w:hideMark/>
          </w:tcPr>
          <w:p w14:paraId="26526C3C" w14:textId="2A5F0199" w:rsidR="003A302C" w:rsidRPr="00A71FDD" w:rsidRDefault="003A302C" w:rsidP="00A71FDD">
            <w:pPr>
              <w:spacing w:after="0" w:line="240" w:lineRule="auto"/>
              <w:ind w:firstLine="25"/>
              <w:jc w:val="both"/>
              <w:rPr>
                <w:rFonts w:ascii="Times New Roman" w:hAnsi="Times New Roman" w:cs="Times New Roman"/>
                <w:sz w:val="24"/>
                <w:szCs w:val="24"/>
              </w:rPr>
            </w:pPr>
          </w:p>
        </w:tc>
      </w:tr>
    </w:tbl>
    <w:p w14:paraId="31D08426"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Просроченной кредиторской задолженности нет. Долгосрочной задолженности нет.</w:t>
      </w:r>
    </w:p>
    <w:p w14:paraId="3C67A656" w14:textId="77777777" w:rsidR="003A302C" w:rsidRPr="00767AF9" w:rsidRDefault="003A302C" w:rsidP="00767AF9">
      <w:pPr>
        <w:spacing w:after="0" w:line="240" w:lineRule="auto"/>
        <w:ind w:firstLine="567"/>
        <w:jc w:val="both"/>
        <w:rPr>
          <w:rFonts w:ascii="Times New Roman" w:hAnsi="Times New Roman" w:cs="Times New Roman"/>
          <w:bCs/>
          <w:sz w:val="28"/>
          <w:szCs w:val="28"/>
        </w:rPr>
      </w:pPr>
      <w:r w:rsidRPr="00767AF9">
        <w:rPr>
          <w:rFonts w:ascii="Times New Roman" w:hAnsi="Times New Roman" w:cs="Times New Roman"/>
          <w:bCs/>
          <w:sz w:val="28"/>
          <w:szCs w:val="28"/>
        </w:rPr>
        <w:t>Пояснения прочих отклонений по форме 0503769 "Сведения о дебиторской и кредиторской задолженности учреждения"</w:t>
      </w:r>
    </w:p>
    <w:tbl>
      <w:tblPr>
        <w:tblStyle w:val="ab"/>
        <w:tblW w:w="9493" w:type="dxa"/>
        <w:tblLayout w:type="fixed"/>
        <w:tblLook w:val="04A0" w:firstRow="1" w:lastRow="0" w:firstColumn="1" w:lastColumn="0" w:noHBand="0" w:noVBand="1"/>
      </w:tblPr>
      <w:tblGrid>
        <w:gridCol w:w="5065"/>
        <w:gridCol w:w="4428"/>
      </w:tblGrid>
      <w:tr w:rsidR="003A302C" w:rsidRPr="00767AF9" w14:paraId="0EF7BF06" w14:textId="77777777" w:rsidTr="00A71FDD">
        <w:tc>
          <w:tcPr>
            <w:tcW w:w="5065" w:type="dxa"/>
            <w:tcBorders>
              <w:top w:val="single" w:sz="4" w:space="0" w:color="auto"/>
              <w:left w:val="single" w:sz="4" w:space="0" w:color="auto"/>
              <w:bottom w:val="single" w:sz="4" w:space="0" w:color="auto"/>
              <w:right w:val="single" w:sz="4" w:space="0" w:color="auto"/>
            </w:tcBorders>
            <w:hideMark/>
          </w:tcPr>
          <w:p w14:paraId="6F650F6D" w14:textId="77777777" w:rsidR="003A302C" w:rsidRPr="00A71FDD" w:rsidRDefault="003A302C" w:rsidP="00A71FDD">
            <w:pPr>
              <w:ind w:firstLine="25"/>
              <w:jc w:val="both"/>
              <w:rPr>
                <w:rFonts w:ascii="Times New Roman" w:hAnsi="Times New Roman" w:cs="Times New Roman"/>
                <w:sz w:val="24"/>
                <w:szCs w:val="28"/>
              </w:rPr>
            </w:pPr>
            <w:r w:rsidRPr="00A71FDD">
              <w:rPr>
                <w:rFonts w:ascii="Times New Roman" w:hAnsi="Times New Roman" w:cs="Times New Roman"/>
                <w:sz w:val="24"/>
                <w:szCs w:val="28"/>
              </w:rPr>
              <w:t>Отклонение</w:t>
            </w:r>
          </w:p>
        </w:tc>
        <w:tc>
          <w:tcPr>
            <w:tcW w:w="4428" w:type="dxa"/>
            <w:tcBorders>
              <w:top w:val="single" w:sz="4" w:space="0" w:color="auto"/>
              <w:left w:val="single" w:sz="4" w:space="0" w:color="auto"/>
              <w:bottom w:val="single" w:sz="4" w:space="0" w:color="auto"/>
              <w:right w:val="single" w:sz="4" w:space="0" w:color="auto"/>
            </w:tcBorders>
            <w:hideMark/>
          </w:tcPr>
          <w:p w14:paraId="130DAECE" w14:textId="77777777" w:rsidR="003A302C" w:rsidRPr="00A71FDD" w:rsidRDefault="003A302C" w:rsidP="00A71FDD">
            <w:pPr>
              <w:ind w:firstLine="25"/>
              <w:jc w:val="both"/>
              <w:rPr>
                <w:rFonts w:ascii="Times New Roman" w:hAnsi="Times New Roman" w:cs="Times New Roman"/>
                <w:sz w:val="24"/>
                <w:szCs w:val="28"/>
              </w:rPr>
            </w:pPr>
            <w:r w:rsidRPr="00A71FDD">
              <w:rPr>
                <w:rFonts w:ascii="Times New Roman" w:hAnsi="Times New Roman" w:cs="Times New Roman"/>
                <w:sz w:val="24"/>
                <w:szCs w:val="28"/>
              </w:rPr>
              <w:t>Причина расхождения</w:t>
            </w:r>
          </w:p>
        </w:tc>
      </w:tr>
      <w:tr w:rsidR="003A302C" w:rsidRPr="00767AF9" w14:paraId="767BCC04" w14:textId="77777777" w:rsidTr="00A71FDD">
        <w:tc>
          <w:tcPr>
            <w:tcW w:w="5065" w:type="dxa"/>
            <w:tcBorders>
              <w:top w:val="single" w:sz="4" w:space="0" w:color="auto"/>
              <w:left w:val="single" w:sz="4" w:space="0" w:color="auto"/>
              <w:bottom w:val="single" w:sz="4" w:space="0" w:color="auto"/>
              <w:right w:val="single" w:sz="4" w:space="0" w:color="auto"/>
            </w:tcBorders>
            <w:hideMark/>
          </w:tcPr>
          <w:p w14:paraId="516806C5" w14:textId="77777777" w:rsidR="003A302C" w:rsidRPr="00A71FDD" w:rsidRDefault="003A302C" w:rsidP="00A71FDD">
            <w:pPr>
              <w:ind w:firstLine="25"/>
              <w:jc w:val="both"/>
              <w:rPr>
                <w:rFonts w:ascii="Times New Roman" w:hAnsi="Times New Roman" w:cs="Times New Roman"/>
                <w:sz w:val="24"/>
                <w:szCs w:val="28"/>
              </w:rPr>
            </w:pPr>
            <w:r w:rsidRPr="00A71FDD">
              <w:rPr>
                <w:rFonts w:ascii="Times New Roman" w:hAnsi="Times New Roman" w:cs="Times New Roman"/>
                <w:sz w:val="24"/>
                <w:szCs w:val="28"/>
              </w:rPr>
              <w:t>Показатель гр. 7 по счету 4.206.34.004 не равен показателю гр. 8</w:t>
            </w:r>
          </w:p>
        </w:tc>
        <w:tc>
          <w:tcPr>
            <w:tcW w:w="4428" w:type="dxa"/>
            <w:tcBorders>
              <w:top w:val="single" w:sz="4" w:space="0" w:color="auto"/>
              <w:left w:val="single" w:sz="4" w:space="0" w:color="auto"/>
              <w:bottom w:val="single" w:sz="4" w:space="0" w:color="auto"/>
              <w:right w:val="single" w:sz="4" w:space="0" w:color="auto"/>
            </w:tcBorders>
            <w:hideMark/>
          </w:tcPr>
          <w:p w14:paraId="1ED8993F" w14:textId="77777777" w:rsidR="003A302C" w:rsidRPr="00A71FDD" w:rsidRDefault="003A302C" w:rsidP="00A71FDD">
            <w:pPr>
              <w:ind w:firstLine="25"/>
              <w:jc w:val="both"/>
              <w:rPr>
                <w:rFonts w:ascii="Times New Roman" w:hAnsi="Times New Roman" w:cs="Times New Roman"/>
                <w:sz w:val="24"/>
                <w:szCs w:val="28"/>
              </w:rPr>
            </w:pPr>
            <w:r w:rsidRPr="00A71FDD">
              <w:rPr>
                <w:rFonts w:ascii="Times New Roman" w:hAnsi="Times New Roman" w:cs="Times New Roman"/>
                <w:sz w:val="24"/>
                <w:szCs w:val="28"/>
              </w:rPr>
              <w:t>4 515,00 руб. допустимо в части восстановления кассовых расходов</w:t>
            </w:r>
          </w:p>
        </w:tc>
      </w:tr>
      <w:tr w:rsidR="003A302C" w:rsidRPr="00767AF9" w14:paraId="284C64C7" w14:textId="77777777" w:rsidTr="00A71FDD">
        <w:tc>
          <w:tcPr>
            <w:tcW w:w="5065" w:type="dxa"/>
            <w:tcBorders>
              <w:top w:val="single" w:sz="4" w:space="0" w:color="auto"/>
              <w:left w:val="single" w:sz="4" w:space="0" w:color="auto"/>
              <w:bottom w:val="single" w:sz="4" w:space="0" w:color="auto"/>
              <w:right w:val="single" w:sz="4" w:space="0" w:color="auto"/>
            </w:tcBorders>
            <w:hideMark/>
          </w:tcPr>
          <w:p w14:paraId="064EB642" w14:textId="77777777" w:rsidR="003A302C" w:rsidRPr="00A71FDD" w:rsidRDefault="003A302C" w:rsidP="00A71FDD">
            <w:pPr>
              <w:ind w:firstLine="25"/>
              <w:jc w:val="both"/>
              <w:rPr>
                <w:rFonts w:ascii="Times New Roman" w:hAnsi="Times New Roman" w:cs="Times New Roman"/>
                <w:sz w:val="24"/>
                <w:szCs w:val="28"/>
              </w:rPr>
            </w:pPr>
            <w:r w:rsidRPr="00A71FDD">
              <w:rPr>
                <w:rFonts w:ascii="Times New Roman" w:hAnsi="Times New Roman" w:cs="Times New Roman"/>
                <w:sz w:val="24"/>
                <w:szCs w:val="28"/>
              </w:rPr>
              <w:t>Показатель гр. 5 по счету 4.302.11.007 не равен показателю гр. 6</w:t>
            </w:r>
          </w:p>
        </w:tc>
        <w:tc>
          <w:tcPr>
            <w:tcW w:w="4428" w:type="dxa"/>
            <w:tcBorders>
              <w:top w:val="single" w:sz="4" w:space="0" w:color="auto"/>
              <w:left w:val="single" w:sz="4" w:space="0" w:color="auto"/>
              <w:bottom w:val="single" w:sz="4" w:space="0" w:color="auto"/>
              <w:right w:val="single" w:sz="4" w:space="0" w:color="auto"/>
            </w:tcBorders>
            <w:hideMark/>
          </w:tcPr>
          <w:p w14:paraId="14B2BEBF" w14:textId="77777777" w:rsidR="003A302C" w:rsidRPr="00A71FDD" w:rsidRDefault="003A302C" w:rsidP="00A71FDD">
            <w:pPr>
              <w:ind w:firstLine="25"/>
              <w:jc w:val="both"/>
              <w:rPr>
                <w:rFonts w:ascii="Times New Roman" w:hAnsi="Times New Roman" w:cs="Times New Roman"/>
                <w:sz w:val="24"/>
                <w:szCs w:val="28"/>
              </w:rPr>
            </w:pPr>
            <w:r w:rsidRPr="00A71FDD">
              <w:rPr>
                <w:rFonts w:ascii="Times New Roman" w:hAnsi="Times New Roman" w:cs="Times New Roman"/>
                <w:sz w:val="24"/>
                <w:szCs w:val="28"/>
              </w:rPr>
              <w:t>9 000,00 руб. допустимо в части восстановления кассовых расходов</w:t>
            </w:r>
          </w:p>
        </w:tc>
      </w:tr>
      <w:tr w:rsidR="003A302C" w:rsidRPr="00767AF9" w14:paraId="6BA47027" w14:textId="77777777" w:rsidTr="00A71FDD">
        <w:tc>
          <w:tcPr>
            <w:tcW w:w="5065" w:type="dxa"/>
            <w:tcBorders>
              <w:top w:val="single" w:sz="4" w:space="0" w:color="auto"/>
              <w:left w:val="single" w:sz="4" w:space="0" w:color="auto"/>
              <w:bottom w:val="single" w:sz="4" w:space="0" w:color="auto"/>
              <w:right w:val="single" w:sz="4" w:space="0" w:color="auto"/>
            </w:tcBorders>
          </w:tcPr>
          <w:p w14:paraId="15C2F366" w14:textId="77777777" w:rsidR="003A302C" w:rsidRPr="00A71FDD" w:rsidRDefault="003A302C" w:rsidP="00A71FDD">
            <w:pPr>
              <w:ind w:firstLine="25"/>
              <w:jc w:val="both"/>
              <w:rPr>
                <w:rFonts w:ascii="Times New Roman" w:hAnsi="Times New Roman" w:cs="Times New Roman"/>
                <w:sz w:val="24"/>
                <w:szCs w:val="28"/>
              </w:rPr>
            </w:pPr>
            <w:r w:rsidRPr="00A71FDD">
              <w:rPr>
                <w:rFonts w:ascii="Times New Roman" w:hAnsi="Times New Roman" w:cs="Times New Roman"/>
                <w:sz w:val="24"/>
                <w:szCs w:val="28"/>
              </w:rPr>
              <w:t>Показатель гр. 5 по счету 4.302.26.004 не равен показателю гр. 6</w:t>
            </w:r>
          </w:p>
        </w:tc>
        <w:tc>
          <w:tcPr>
            <w:tcW w:w="4428" w:type="dxa"/>
            <w:tcBorders>
              <w:top w:val="single" w:sz="4" w:space="0" w:color="auto"/>
              <w:left w:val="single" w:sz="4" w:space="0" w:color="auto"/>
              <w:bottom w:val="single" w:sz="4" w:space="0" w:color="auto"/>
              <w:right w:val="single" w:sz="4" w:space="0" w:color="auto"/>
            </w:tcBorders>
          </w:tcPr>
          <w:p w14:paraId="73004002" w14:textId="77777777" w:rsidR="003A302C" w:rsidRPr="00A71FDD" w:rsidRDefault="003A302C" w:rsidP="00A71FDD">
            <w:pPr>
              <w:ind w:firstLine="25"/>
              <w:jc w:val="both"/>
              <w:rPr>
                <w:rFonts w:ascii="Times New Roman" w:hAnsi="Times New Roman" w:cs="Times New Roman"/>
                <w:sz w:val="24"/>
                <w:szCs w:val="28"/>
              </w:rPr>
            </w:pPr>
            <w:r w:rsidRPr="00A71FDD">
              <w:rPr>
                <w:rFonts w:ascii="Times New Roman" w:hAnsi="Times New Roman" w:cs="Times New Roman"/>
                <w:sz w:val="24"/>
                <w:szCs w:val="28"/>
              </w:rPr>
              <w:t>33 132,00 руб. допустимо в части восстановления кассовых расходов</w:t>
            </w:r>
          </w:p>
        </w:tc>
      </w:tr>
      <w:tr w:rsidR="003A302C" w:rsidRPr="00767AF9" w14:paraId="4A78E826" w14:textId="77777777" w:rsidTr="00A71FDD">
        <w:tc>
          <w:tcPr>
            <w:tcW w:w="5065" w:type="dxa"/>
            <w:tcBorders>
              <w:top w:val="single" w:sz="4" w:space="0" w:color="auto"/>
              <w:left w:val="single" w:sz="4" w:space="0" w:color="auto"/>
              <w:bottom w:val="single" w:sz="4" w:space="0" w:color="auto"/>
              <w:right w:val="single" w:sz="4" w:space="0" w:color="auto"/>
            </w:tcBorders>
          </w:tcPr>
          <w:p w14:paraId="1E6F89DF" w14:textId="77777777" w:rsidR="003A302C" w:rsidRPr="00A71FDD" w:rsidRDefault="003A302C" w:rsidP="00A71FDD">
            <w:pPr>
              <w:ind w:firstLine="25"/>
              <w:jc w:val="both"/>
              <w:rPr>
                <w:rFonts w:ascii="Times New Roman" w:hAnsi="Times New Roman" w:cs="Times New Roman"/>
                <w:sz w:val="24"/>
                <w:szCs w:val="28"/>
              </w:rPr>
            </w:pPr>
            <w:r w:rsidRPr="00A71FDD">
              <w:rPr>
                <w:rFonts w:ascii="Times New Roman" w:hAnsi="Times New Roman" w:cs="Times New Roman"/>
                <w:sz w:val="24"/>
                <w:szCs w:val="28"/>
              </w:rPr>
              <w:t>Показатель гр. 5 по счету 4.302.11.007 не равен показателю гр. 6</w:t>
            </w:r>
          </w:p>
        </w:tc>
        <w:tc>
          <w:tcPr>
            <w:tcW w:w="4428" w:type="dxa"/>
            <w:tcBorders>
              <w:top w:val="single" w:sz="4" w:space="0" w:color="auto"/>
              <w:left w:val="single" w:sz="4" w:space="0" w:color="auto"/>
              <w:bottom w:val="single" w:sz="4" w:space="0" w:color="auto"/>
              <w:right w:val="single" w:sz="4" w:space="0" w:color="auto"/>
            </w:tcBorders>
          </w:tcPr>
          <w:p w14:paraId="3808F3AC" w14:textId="77777777" w:rsidR="003A302C" w:rsidRPr="00A71FDD" w:rsidRDefault="003A302C" w:rsidP="00A71FDD">
            <w:pPr>
              <w:ind w:firstLine="25"/>
              <w:jc w:val="both"/>
              <w:rPr>
                <w:rFonts w:ascii="Times New Roman" w:hAnsi="Times New Roman" w:cs="Times New Roman"/>
                <w:sz w:val="24"/>
                <w:szCs w:val="28"/>
              </w:rPr>
            </w:pPr>
            <w:r w:rsidRPr="00A71FDD">
              <w:rPr>
                <w:rFonts w:ascii="Times New Roman" w:hAnsi="Times New Roman" w:cs="Times New Roman"/>
                <w:sz w:val="24"/>
                <w:szCs w:val="28"/>
              </w:rPr>
              <w:t>100 814,57 руб. допустимо в части восстановления кассовых расходов</w:t>
            </w:r>
          </w:p>
        </w:tc>
      </w:tr>
      <w:tr w:rsidR="003A302C" w:rsidRPr="00767AF9" w14:paraId="70F30A73" w14:textId="77777777" w:rsidTr="00A71FDD">
        <w:tc>
          <w:tcPr>
            <w:tcW w:w="5065" w:type="dxa"/>
            <w:tcBorders>
              <w:top w:val="single" w:sz="4" w:space="0" w:color="auto"/>
              <w:left w:val="single" w:sz="4" w:space="0" w:color="auto"/>
              <w:bottom w:val="single" w:sz="4" w:space="0" w:color="auto"/>
              <w:right w:val="single" w:sz="4" w:space="0" w:color="auto"/>
            </w:tcBorders>
            <w:hideMark/>
          </w:tcPr>
          <w:p w14:paraId="1B6ECB67" w14:textId="77777777" w:rsidR="003A302C" w:rsidRPr="00A71FDD" w:rsidRDefault="003A302C" w:rsidP="00A71FDD">
            <w:pPr>
              <w:ind w:firstLine="25"/>
              <w:jc w:val="both"/>
              <w:rPr>
                <w:rFonts w:ascii="Times New Roman" w:hAnsi="Times New Roman" w:cs="Times New Roman"/>
                <w:sz w:val="24"/>
                <w:szCs w:val="28"/>
              </w:rPr>
            </w:pPr>
            <w:r w:rsidRPr="00A71FDD">
              <w:rPr>
                <w:rFonts w:ascii="Times New Roman" w:hAnsi="Times New Roman" w:cs="Times New Roman"/>
                <w:sz w:val="24"/>
                <w:szCs w:val="28"/>
              </w:rPr>
              <w:t>Показатель гр. 5 по счету 4.302.25.007 не равен показателю гр. 6</w:t>
            </w:r>
          </w:p>
        </w:tc>
        <w:tc>
          <w:tcPr>
            <w:tcW w:w="4428" w:type="dxa"/>
            <w:tcBorders>
              <w:top w:val="single" w:sz="4" w:space="0" w:color="auto"/>
              <w:left w:val="single" w:sz="4" w:space="0" w:color="auto"/>
              <w:bottom w:val="single" w:sz="4" w:space="0" w:color="auto"/>
              <w:right w:val="single" w:sz="4" w:space="0" w:color="auto"/>
            </w:tcBorders>
            <w:hideMark/>
          </w:tcPr>
          <w:p w14:paraId="047E00D8" w14:textId="77777777" w:rsidR="003A302C" w:rsidRPr="00A71FDD" w:rsidRDefault="003A302C" w:rsidP="00A71FDD">
            <w:pPr>
              <w:ind w:firstLine="25"/>
              <w:jc w:val="both"/>
              <w:rPr>
                <w:rFonts w:ascii="Times New Roman" w:hAnsi="Times New Roman" w:cs="Times New Roman"/>
                <w:sz w:val="24"/>
                <w:szCs w:val="28"/>
              </w:rPr>
            </w:pPr>
            <w:r w:rsidRPr="00A71FDD">
              <w:rPr>
                <w:rFonts w:ascii="Times New Roman" w:hAnsi="Times New Roman" w:cs="Times New Roman"/>
                <w:sz w:val="24"/>
                <w:szCs w:val="28"/>
              </w:rPr>
              <w:t>55 602,00 руб. допустимо в части восстановления кассовых расходов</w:t>
            </w:r>
          </w:p>
        </w:tc>
      </w:tr>
      <w:tr w:rsidR="003A302C" w:rsidRPr="00767AF9" w14:paraId="499E10CB" w14:textId="77777777" w:rsidTr="00A71FDD">
        <w:tc>
          <w:tcPr>
            <w:tcW w:w="5065" w:type="dxa"/>
            <w:tcBorders>
              <w:top w:val="single" w:sz="4" w:space="0" w:color="auto"/>
              <w:left w:val="single" w:sz="4" w:space="0" w:color="auto"/>
              <w:bottom w:val="single" w:sz="4" w:space="0" w:color="auto"/>
              <w:right w:val="single" w:sz="4" w:space="0" w:color="auto"/>
            </w:tcBorders>
          </w:tcPr>
          <w:p w14:paraId="36E4CF85" w14:textId="77777777" w:rsidR="003A302C" w:rsidRPr="00A71FDD" w:rsidRDefault="003A302C" w:rsidP="00A71FDD">
            <w:pPr>
              <w:ind w:firstLine="25"/>
              <w:jc w:val="both"/>
              <w:rPr>
                <w:rFonts w:ascii="Times New Roman" w:hAnsi="Times New Roman" w:cs="Times New Roman"/>
                <w:sz w:val="24"/>
                <w:szCs w:val="28"/>
              </w:rPr>
            </w:pPr>
            <w:r w:rsidRPr="00A71FDD">
              <w:rPr>
                <w:rFonts w:ascii="Times New Roman" w:hAnsi="Times New Roman" w:cs="Times New Roman"/>
                <w:sz w:val="24"/>
                <w:szCs w:val="28"/>
              </w:rPr>
              <w:t>Показатель гр. 5 по счету 4.302.31.006 не равен показателю гр. 6</w:t>
            </w:r>
          </w:p>
        </w:tc>
        <w:tc>
          <w:tcPr>
            <w:tcW w:w="4428" w:type="dxa"/>
            <w:tcBorders>
              <w:top w:val="single" w:sz="4" w:space="0" w:color="auto"/>
              <w:left w:val="single" w:sz="4" w:space="0" w:color="auto"/>
              <w:bottom w:val="single" w:sz="4" w:space="0" w:color="auto"/>
              <w:right w:val="single" w:sz="4" w:space="0" w:color="auto"/>
            </w:tcBorders>
          </w:tcPr>
          <w:p w14:paraId="02F9F0F8" w14:textId="77777777" w:rsidR="003A302C" w:rsidRPr="00A71FDD" w:rsidRDefault="003A302C" w:rsidP="00A71FDD">
            <w:pPr>
              <w:ind w:firstLine="25"/>
              <w:jc w:val="both"/>
              <w:rPr>
                <w:rFonts w:ascii="Times New Roman" w:hAnsi="Times New Roman" w:cs="Times New Roman"/>
                <w:sz w:val="24"/>
                <w:szCs w:val="28"/>
              </w:rPr>
            </w:pPr>
            <w:r w:rsidRPr="00A71FDD">
              <w:rPr>
                <w:rFonts w:ascii="Times New Roman" w:hAnsi="Times New Roman" w:cs="Times New Roman"/>
                <w:sz w:val="24"/>
                <w:szCs w:val="28"/>
              </w:rPr>
              <w:t>11 850,00 руб. допустимо в части восстановления кассовых расходов</w:t>
            </w:r>
          </w:p>
        </w:tc>
      </w:tr>
      <w:tr w:rsidR="003A302C" w:rsidRPr="00767AF9" w14:paraId="59778077" w14:textId="77777777" w:rsidTr="00A71FDD">
        <w:tc>
          <w:tcPr>
            <w:tcW w:w="5065" w:type="dxa"/>
            <w:tcBorders>
              <w:top w:val="single" w:sz="4" w:space="0" w:color="auto"/>
              <w:left w:val="single" w:sz="4" w:space="0" w:color="auto"/>
              <w:bottom w:val="single" w:sz="4" w:space="0" w:color="auto"/>
              <w:right w:val="single" w:sz="4" w:space="0" w:color="auto"/>
            </w:tcBorders>
          </w:tcPr>
          <w:p w14:paraId="4FF70627" w14:textId="77777777" w:rsidR="003A302C" w:rsidRPr="00A71FDD" w:rsidRDefault="003A302C" w:rsidP="00A71FDD">
            <w:pPr>
              <w:ind w:firstLine="25"/>
              <w:jc w:val="both"/>
              <w:rPr>
                <w:rFonts w:ascii="Times New Roman" w:hAnsi="Times New Roman" w:cs="Times New Roman"/>
                <w:sz w:val="24"/>
                <w:szCs w:val="28"/>
              </w:rPr>
            </w:pPr>
            <w:r w:rsidRPr="00A71FDD">
              <w:rPr>
                <w:rFonts w:ascii="Times New Roman" w:hAnsi="Times New Roman" w:cs="Times New Roman"/>
                <w:sz w:val="24"/>
                <w:szCs w:val="28"/>
              </w:rPr>
              <w:t>Показатель гр. 5 по счету 4.302.34.006 не равен показателю гр. 6</w:t>
            </w:r>
          </w:p>
        </w:tc>
        <w:tc>
          <w:tcPr>
            <w:tcW w:w="4428" w:type="dxa"/>
            <w:tcBorders>
              <w:top w:val="single" w:sz="4" w:space="0" w:color="auto"/>
              <w:left w:val="single" w:sz="4" w:space="0" w:color="auto"/>
              <w:bottom w:val="single" w:sz="4" w:space="0" w:color="auto"/>
              <w:right w:val="single" w:sz="4" w:space="0" w:color="auto"/>
            </w:tcBorders>
          </w:tcPr>
          <w:p w14:paraId="52B3DECF" w14:textId="77777777" w:rsidR="003A302C" w:rsidRPr="00A71FDD" w:rsidRDefault="003A302C" w:rsidP="00A71FDD">
            <w:pPr>
              <w:ind w:firstLine="25"/>
              <w:jc w:val="both"/>
              <w:rPr>
                <w:rFonts w:ascii="Times New Roman" w:hAnsi="Times New Roman" w:cs="Times New Roman"/>
                <w:sz w:val="24"/>
                <w:szCs w:val="28"/>
              </w:rPr>
            </w:pPr>
            <w:r w:rsidRPr="00A71FDD">
              <w:rPr>
                <w:rFonts w:ascii="Times New Roman" w:hAnsi="Times New Roman" w:cs="Times New Roman"/>
                <w:sz w:val="24"/>
                <w:szCs w:val="28"/>
              </w:rPr>
              <w:t>57 073,00 руб. допустимо в части восстановления кассовых расходов</w:t>
            </w:r>
          </w:p>
        </w:tc>
      </w:tr>
      <w:tr w:rsidR="003A302C" w:rsidRPr="00767AF9" w14:paraId="4B81886D" w14:textId="77777777" w:rsidTr="00A71FDD">
        <w:tc>
          <w:tcPr>
            <w:tcW w:w="5065" w:type="dxa"/>
            <w:tcBorders>
              <w:top w:val="single" w:sz="4" w:space="0" w:color="auto"/>
              <w:left w:val="single" w:sz="4" w:space="0" w:color="auto"/>
              <w:bottom w:val="single" w:sz="4" w:space="0" w:color="auto"/>
              <w:right w:val="single" w:sz="4" w:space="0" w:color="auto"/>
            </w:tcBorders>
            <w:hideMark/>
          </w:tcPr>
          <w:p w14:paraId="58884A31" w14:textId="77777777" w:rsidR="003A302C" w:rsidRPr="00A71FDD" w:rsidRDefault="003A302C" w:rsidP="00A71FDD">
            <w:pPr>
              <w:ind w:firstLine="25"/>
              <w:jc w:val="both"/>
              <w:rPr>
                <w:rFonts w:ascii="Times New Roman" w:hAnsi="Times New Roman" w:cs="Times New Roman"/>
                <w:sz w:val="24"/>
                <w:szCs w:val="28"/>
              </w:rPr>
            </w:pPr>
            <w:r w:rsidRPr="00A71FDD">
              <w:rPr>
                <w:rFonts w:ascii="Times New Roman" w:hAnsi="Times New Roman" w:cs="Times New Roman"/>
                <w:sz w:val="24"/>
                <w:szCs w:val="28"/>
              </w:rPr>
              <w:lastRenderedPageBreak/>
              <w:t>Показатель гр. 5 по счету 2.302.34.004 не равен показателю гр. 6</w:t>
            </w:r>
          </w:p>
        </w:tc>
        <w:tc>
          <w:tcPr>
            <w:tcW w:w="4428" w:type="dxa"/>
            <w:tcBorders>
              <w:top w:val="single" w:sz="4" w:space="0" w:color="auto"/>
              <w:left w:val="single" w:sz="4" w:space="0" w:color="auto"/>
              <w:bottom w:val="single" w:sz="4" w:space="0" w:color="auto"/>
              <w:right w:val="single" w:sz="4" w:space="0" w:color="auto"/>
            </w:tcBorders>
            <w:hideMark/>
          </w:tcPr>
          <w:p w14:paraId="7F932864" w14:textId="77777777" w:rsidR="003A302C" w:rsidRPr="00A71FDD" w:rsidRDefault="003A302C" w:rsidP="00A71FDD">
            <w:pPr>
              <w:ind w:firstLine="25"/>
              <w:jc w:val="both"/>
              <w:rPr>
                <w:rFonts w:ascii="Times New Roman" w:hAnsi="Times New Roman" w:cs="Times New Roman"/>
                <w:sz w:val="24"/>
                <w:szCs w:val="28"/>
              </w:rPr>
            </w:pPr>
            <w:r w:rsidRPr="00A71FDD">
              <w:rPr>
                <w:rFonts w:ascii="Times New Roman" w:hAnsi="Times New Roman" w:cs="Times New Roman"/>
                <w:sz w:val="24"/>
                <w:szCs w:val="28"/>
              </w:rPr>
              <w:t>345 036,85 руб. допустимо в части восстановления кассовых расходов</w:t>
            </w:r>
          </w:p>
        </w:tc>
      </w:tr>
      <w:tr w:rsidR="003A302C" w:rsidRPr="00767AF9" w14:paraId="351DC6B1" w14:textId="77777777" w:rsidTr="00A71FDD">
        <w:tc>
          <w:tcPr>
            <w:tcW w:w="5065" w:type="dxa"/>
            <w:tcBorders>
              <w:top w:val="single" w:sz="4" w:space="0" w:color="auto"/>
              <w:left w:val="single" w:sz="4" w:space="0" w:color="auto"/>
              <w:bottom w:val="single" w:sz="4" w:space="0" w:color="auto"/>
              <w:right w:val="single" w:sz="4" w:space="0" w:color="auto"/>
            </w:tcBorders>
            <w:hideMark/>
          </w:tcPr>
          <w:p w14:paraId="435BA06E" w14:textId="77777777" w:rsidR="003A302C" w:rsidRPr="00A71FDD" w:rsidRDefault="003A302C" w:rsidP="00A71FDD">
            <w:pPr>
              <w:ind w:firstLine="25"/>
              <w:jc w:val="both"/>
              <w:rPr>
                <w:rFonts w:ascii="Times New Roman" w:hAnsi="Times New Roman" w:cs="Times New Roman"/>
                <w:sz w:val="24"/>
                <w:szCs w:val="28"/>
              </w:rPr>
            </w:pPr>
            <w:r w:rsidRPr="00A71FDD">
              <w:rPr>
                <w:rFonts w:ascii="Times New Roman" w:hAnsi="Times New Roman" w:cs="Times New Roman"/>
                <w:sz w:val="24"/>
                <w:szCs w:val="28"/>
              </w:rPr>
              <w:t>Показатель гр. 5 по счету 2.302.34.004 не равен показателю гр. 6</w:t>
            </w:r>
          </w:p>
        </w:tc>
        <w:tc>
          <w:tcPr>
            <w:tcW w:w="4428" w:type="dxa"/>
            <w:tcBorders>
              <w:top w:val="single" w:sz="4" w:space="0" w:color="auto"/>
              <w:left w:val="single" w:sz="4" w:space="0" w:color="auto"/>
              <w:bottom w:val="single" w:sz="4" w:space="0" w:color="auto"/>
              <w:right w:val="single" w:sz="4" w:space="0" w:color="auto"/>
            </w:tcBorders>
            <w:hideMark/>
          </w:tcPr>
          <w:p w14:paraId="2D2665D7" w14:textId="77777777" w:rsidR="003A302C" w:rsidRPr="00A71FDD" w:rsidRDefault="003A302C" w:rsidP="00A71FDD">
            <w:pPr>
              <w:ind w:firstLine="25"/>
              <w:jc w:val="both"/>
              <w:rPr>
                <w:rFonts w:ascii="Times New Roman" w:hAnsi="Times New Roman" w:cs="Times New Roman"/>
                <w:sz w:val="24"/>
                <w:szCs w:val="28"/>
              </w:rPr>
            </w:pPr>
            <w:r w:rsidRPr="00A71FDD">
              <w:rPr>
                <w:rFonts w:ascii="Times New Roman" w:hAnsi="Times New Roman" w:cs="Times New Roman"/>
                <w:sz w:val="24"/>
                <w:szCs w:val="28"/>
              </w:rPr>
              <w:t>42 493,85 руб. допустимо в части восстановления кассовых расходов</w:t>
            </w:r>
          </w:p>
        </w:tc>
      </w:tr>
    </w:tbl>
    <w:p w14:paraId="525C491E" w14:textId="77777777" w:rsidR="003A302C" w:rsidRPr="00767AF9" w:rsidRDefault="003A302C" w:rsidP="00767AF9">
      <w:pPr>
        <w:spacing w:after="0" w:line="240" w:lineRule="auto"/>
        <w:ind w:firstLine="567"/>
        <w:jc w:val="both"/>
        <w:rPr>
          <w:rFonts w:ascii="Times New Roman" w:hAnsi="Times New Roman" w:cs="Times New Roman"/>
          <w:bCs/>
          <w:sz w:val="28"/>
          <w:szCs w:val="28"/>
        </w:rPr>
      </w:pPr>
      <w:r w:rsidRPr="00767AF9">
        <w:rPr>
          <w:rFonts w:ascii="Times New Roman" w:hAnsi="Times New Roman" w:cs="Times New Roman"/>
          <w:b/>
          <w:iCs/>
          <w:sz w:val="28"/>
          <w:szCs w:val="28"/>
        </w:rPr>
        <w:t>форма 0503730 «Баланс государственного (муниципального) учреждения»</w:t>
      </w:r>
    </w:p>
    <w:p w14:paraId="396DF56A" w14:textId="77777777" w:rsidR="003A302C" w:rsidRPr="00767AF9" w:rsidRDefault="003A302C" w:rsidP="00767AF9">
      <w:pPr>
        <w:spacing w:after="0" w:line="240" w:lineRule="auto"/>
        <w:ind w:firstLine="567"/>
        <w:jc w:val="both"/>
        <w:rPr>
          <w:rFonts w:ascii="Times New Roman" w:hAnsi="Times New Roman" w:cs="Times New Roman"/>
          <w:iCs/>
          <w:sz w:val="28"/>
          <w:szCs w:val="28"/>
        </w:rPr>
      </w:pPr>
      <w:r w:rsidRPr="00767AF9">
        <w:rPr>
          <w:rFonts w:ascii="Times New Roman" w:hAnsi="Times New Roman" w:cs="Times New Roman"/>
          <w:iCs/>
          <w:sz w:val="28"/>
          <w:szCs w:val="28"/>
        </w:rPr>
        <w:t xml:space="preserve">На конец отчетного периода на лицевых счетах учреждений в органе областного казначейства на счете </w:t>
      </w:r>
      <w:r w:rsidRPr="00767AF9">
        <w:rPr>
          <w:rFonts w:ascii="Times New Roman" w:hAnsi="Times New Roman" w:cs="Times New Roman"/>
          <w:b/>
          <w:iCs/>
          <w:sz w:val="28"/>
          <w:szCs w:val="28"/>
        </w:rPr>
        <w:t>201.10</w:t>
      </w:r>
      <w:r w:rsidRPr="00767AF9">
        <w:rPr>
          <w:rFonts w:ascii="Times New Roman" w:hAnsi="Times New Roman" w:cs="Times New Roman"/>
          <w:iCs/>
          <w:sz w:val="28"/>
          <w:szCs w:val="28"/>
        </w:rPr>
        <w:t xml:space="preserve"> отражены остатки денежных средств по:</w:t>
      </w:r>
    </w:p>
    <w:p w14:paraId="4A6CC477" w14:textId="77777777" w:rsidR="003A302C" w:rsidRPr="00767AF9" w:rsidRDefault="003A302C" w:rsidP="00767AF9">
      <w:pPr>
        <w:spacing w:after="0" w:line="240" w:lineRule="auto"/>
        <w:ind w:firstLine="567"/>
        <w:jc w:val="both"/>
        <w:rPr>
          <w:rFonts w:ascii="Times New Roman" w:hAnsi="Times New Roman" w:cs="Times New Roman"/>
          <w:iCs/>
          <w:sz w:val="28"/>
          <w:szCs w:val="28"/>
        </w:rPr>
      </w:pPr>
      <w:r w:rsidRPr="00767AF9">
        <w:rPr>
          <w:rFonts w:ascii="Times New Roman" w:hAnsi="Times New Roman" w:cs="Times New Roman"/>
          <w:iCs/>
          <w:sz w:val="28"/>
          <w:szCs w:val="28"/>
        </w:rPr>
        <w:t>- приносящей доход деятельности – 386 259,28 руб.;</w:t>
      </w:r>
    </w:p>
    <w:p w14:paraId="49B9E4B8" w14:textId="77777777" w:rsidR="003A302C" w:rsidRPr="00767AF9" w:rsidRDefault="003A302C" w:rsidP="00767AF9">
      <w:pPr>
        <w:spacing w:after="0" w:line="240" w:lineRule="auto"/>
        <w:ind w:firstLine="567"/>
        <w:jc w:val="both"/>
        <w:rPr>
          <w:rFonts w:ascii="Times New Roman" w:hAnsi="Times New Roman" w:cs="Times New Roman"/>
          <w:iCs/>
          <w:sz w:val="28"/>
          <w:szCs w:val="28"/>
        </w:rPr>
      </w:pPr>
      <w:r w:rsidRPr="00767AF9">
        <w:rPr>
          <w:rFonts w:ascii="Times New Roman" w:hAnsi="Times New Roman" w:cs="Times New Roman"/>
          <w:iCs/>
          <w:sz w:val="28"/>
          <w:szCs w:val="28"/>
        </w:rPr>
        <w:t>- деятельности по муниципальному заданию – 1 600 550,67 руб.;</w:t>
      </w:r>
    </w:p>
    <w:p w14:paraId="7B88385D" w14:textId="35E41280" w:rsidR="003A302C" w:rsidRPr="00767AF9" w:rsidRDefault="003A302C" w:rsidP="00767AF9">
      <w:pPr>
        <w:spacing w:after="0" w:line="240" w:lineRule="auto"/>
        <w:ind w:firstLine="567"/>
        <w:jc w:val="both"/>
        <w:rPr>
          <w:rFonts w:ascii="Times New Roman" w:hAnsi="Times New Roman" w:cs="Times New Roman"/>
          <w:iCs/>
          <w:sz w:val="28"/>
          <w:szCs w:val="28"/>
        </w:rPr>
      </w:pPr>
      <w:r w:rsidRPr="00767AF9">
        <w:rPr>
          <w:rFonts w:ascii="Times New Roman" w:hAnsi="Times New Roman" w:cs="Times New Roman"/>
          <w:iCs/>
          <w:sz w:val="28"/>
          <w:szCs w:val="28"/>
        </w:rPr>
        <w:t xml:space="preserve">На конец года отражен остаток по счету </w:t>
      </w:r>
      <w:r w:rsidRPr="00767AF9">
        <w:rPr>
          <w:rFonts w:ascii="Times New Roman" w:hAnsi="Times New Roman" w:cs="Times New Roman"/>
          <w:b/>
          <w:iCs/>
          <w:sz w:val="28"/>
          <w:szCs w:val="28"/>
        </w:rPr>
        <w:t>210.06</w:t>
      </w:r>
      <w:r w:rsidRPr="00767AF9">
        <w:rPr>
          <w:rFonts w:ascii="Times New Roman" w:hAnsi="Times New Roman" w:cs="Times New Roman"/>
          <w:iCs/>
          <w:sz w:val="28"/>
          <w:szCs w:val="28"/>
        </w:rPr>
        <w:t xml:space="preserve"> «Расчеты с учредителем» в сумме 259 141 472,95 руб.</w:t>
      </w:r>
    </w:p>
    <w:p w14:paraId="33E7399A"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На конец года сформировано оценочное обязательство счет </w:t>
      </w:r>
      <w:r w:rsidRPr="00767AF9">
        <w:rPr>
          <w:rFonts w:ascii="Times New Roman" w:hAnsi="Times New Roman" w:cs="Times New Roman"/>
          <w:b/>
          <w:sz w:val="28"/>
          <w:szCs w:val="28"/>
        </w:rPr>
        <w:t>401.60</w:t>
      </w:r>
      <w:r w:rsidRPr="00767AF9">
        <w:rPr>
          <w:rFonts w:ascii="Times New Roman" w:hAnsi="Times New Roman" w:cs="Times New Roman"/>
          <w:sz w:val="28"/>
          <w:szCs w:val="28"/>
        </w:rPr>
        <w:t xml:space="preserve"> в виде резерва на оплату отпусков за фактически отработанное время на последний день года, исходя из количества дней неиспользованного отпуска по всем сотрудникам на указанную дату и начислений во внебюджетные фонды в сумме 11 727 452,16 руб. </w:t>
      </w:r>
    </w:p>
    <w:p w14:paraId="48999F7D"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Расходы будущих периодов счет </w:t>
      </w:r>
      <w:r w:rsidRPr="00767AF9">
        <w:rPr>
          <w:rFonts w:ascii="Times New Roman" w:hAnsi="Times New Roman" w:cs="Times New Roman"/>
          <w:b/>
          <w:sz w:val="28"/>
          <w:szCs w:val="28"/>
        </w:rPr>
        <w:t>401.50</w:t>
      </w:r>
      <w:r w:rsidRPr="00767AF9">
        <w:rPr>
          <w:rFonts w:ascii="Times New Roman" w:hAnsi="Times New Roman" w:cs="Times New Roman"/>
          <w:sz w:val="28"/>
          <w:szCs w:val="28"/>
        </w:rPr>
        <w:t xml:space="preserve"> на конец отчетного периода составили 63 768,33 руб., из них: по КОСГУ 226 – 60 573,94 руб. (неисключительные, пользовательские лицензии на использование программного обеспечения, предоставление доступа к электронным базам данных на периодические издания со сроком 12 месяцев и менее, срок действия договора выходит за пределы текущего отчетного периода), по КОСГУ 227 – 3 194,39 руб. ( затраты на страхование транспорта, срок действия страхового полиса выходит за пределы текущего отчетного периода). </w:t>
      </w:r>
    </w:p>
    <w:p w14:paraId="48885062"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В </w:t>
      </w:r>
      <w:r w:rsidRPr="00767AF9">
        <w:rPr>
          <w:rFonts w:ascii="Times New Roman" w:hAnsi="Times New Roman" w:cs="Times New Roman"/>
          <w:b/>
          <w:sz w:val="28"/>
          <w:szCs w:val="28"/>
        </w:rPr>
        <w:t xml:space="preserve">Справке о наличии имущества и обязательств на забалансовых счетах к форме 0503730 </w:t>
      </w:r>
      <w:r w:rsidRPr="00767AF9">
        <w:rPr>
          <w:rFonts w:ascii="Times New Roman" w:hAnsi="Times New Roman" w:cs="Times New Roman"/>
          <w:b/>
          <w:iCs/>
          <w:sz w:val="28"/>
          <w:szCs w:val="28"/>
        </w:rPr>
        <w:t xml:space="preserve">«Баланс государственного (муниципального) учреждения» </w:t>
      </w:r>
      <w:r w:rsidRPr="00767AF9">
        <w:rPr>
          <w:rFonts w:ascii="Times New Roman" w:hAnsi="Times New Roman" w:cs="Times New Roman"/>
          <w:sz w:val="28"/>
          <w:szCs w:val="28"/>
        </w:rPr>
        <w:t>отражены остатки по состоянию на 1 января 2022 года, в том числе:</w:t>
      </w:r>
    </w:p>
    <w:p w14:paraId="30808E81" w14:textId="09A69C02"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по счету 03 «Бланки строгой отчетности» отражены приобретенные аттестаты на сумму 12 813,98 руб.;</w:t>
      </w:r>
    </w:p>
    <w:p w14:paraId="4EE7A89B" w14:textId="57BBB498"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по счету 04 «Сомнительная задолженность» отражена сумма, выданная подотчетному лицу на оплату транспортных услуг, в сумме 630,00 руб. до решения вопроса о её взыскании;</w:t>
      </w:r>
    </w:p>
    <w:p w14:paraId="283C0F90" w14:textId="570C0A14"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по счету 09 «Запасные части к транспортным средствам» на сумму 25 000,00 руб.: из них:</w:t>
      </w:r>
    </w:p>
    <w:p w14:paraId="232DC535" w14:textId="77777777" w:rsidR="003A302C" w:rsidRPr="00767AF9" w:rsidRDefault="003A302C" w:rsidP="00767AF9">
      <w:pPr>
        <w:spacing w:after="0" w:line="240" w:lineRule="auto"/>
        <w:ind w:firstLine="567"/>
        <w:jc w:val="both"/>
        <w:rPr>
          <w:rFonts w:ascii="Times New Roman" w:hAnsi="Times New Roman" w:cs="Times New Roman"/>
          <w:iCs/>
          <w:sz w:val="28"/>
          <w:szCs w:val="28"/>
        </w:rPr>
      </w:pPr>
      <w:r w:rsidRPr="00767AF9">
        <w:rPr>
          <w:rFonts w:ascii="Times New Roman" w:hAnsi="Times New Roman" w:cs="Times New Roman"/>
          <w:iCs/>
          <w:sz w:val="28"/>
          <w:szCs w:val="28"/>
        </w:rPr>
        <w:t>приносящая доход деятельность – 9 340,00 руб.;</w:t>
      </w:r>
    </w:p>
    <w:p w14:paraId="2DF33714" w14:textId="77777777" w:rsidR="003A302C" w:rsidRPr="00767AF9" w:rsidRDefault="003A302C" w:rsidP="00767AF9">
      <w:pPr>
        <w:spacing w:after="0" w:line="240" w:lineRule="auto"/>
        <w:ind w:firstLine="567"/>
        <w:jc w:val="both"/>
        <w:rPr>
          <w:rFonts w:ascii="Times New Roman" w:hAnsi="Times New Roman" w:cs="Times New Roman"/>
          <w:iCs/>
          <w:sz w:val="28"/>
          <w:szCs w:val="28"/>
        </w:rPr>
      </w:pPr>
      <w:r w:rsidRPr="00767AF9">
        <w:rPr>
          <w:rFonts w:ascii="Times New Roman" w:hAnsi="Times New Roman" w:cs="Times New Roman"/>
          <w:iCs/>
          <w:sz w:val="28"/>
          <w:szCs w:val="28"/>
        </w:rPr>
        <w:t>деятельность по муниципальному заданию – 15 660,00 руб.;</w:t>
      </w:r>
    </w:p>
    <w:p w14:paraId="6694D647" w14:textId="03EB7976" w:rsidR="003A302C" w:rsidRPr="00767AF9" w:rsidRDefault="003A302C" w:rsidP="00767AF9">
      <w:pPr>
        <w:spacing w:after="0" w:line="240" w:lineRule="auto"/>
        <w:ind w:firstLine="567"/>
        <w:jc w:val="both"/>
        <w:rPr>
          <w:rFonts w:ascii="Times New Roman" w:hAnsi="Times New Roman" w:cs="Times New Roman"/>
          <w:bCs/>
          <w:sz w:val="28"/>
          <w:szCs w:val="28"/>
        </w:rPr>
      </w:pPr>
      <w:r w:rsidRPr="00767AF9">
        <w:rPr>
          <w:rFonts w:ascii="Times New Roman" w:hAnsi="Times New Roman" w:cs="Times New Roman"/>
          <w:sz w:val="28"/>
          <w:szCs w:val="28"/>
        </w:rPr>
        <w:t>- по счету 21 «Основные средства в эксплуатации» стоимостью до 10000 руб. включительно составляют 13 521 389,39 руб.</w:t>
      </w:r>
    </w:p>
    <w:p w14:paraId="76ED3DBA" w14:textId="77777777" w:rsidR="003A302C" w:rsidRPr="00767AF9" w:rsidRDefault="003A302C" w:rsidP="00767AF9">
      <w:pPr>
        <w:spacing w:after="0" w:line="240" w:lineRule="auto"/>
        <w:ind w:firstLine="567"/>
        <w:jc w:val="both"/>
        <w:rPr>
          <w:rFonts w:ascii="Times New Roman" w:hAnsi="Times New Roman" w:cs="Times New Roman"/>
          <w:bCs/>
          <w:sz w:val="28"/>
          <w:szCs w:val="28"/>
        </w:rPr>
      </w:pPr>
      <w:r w:rsidRPr="00767AF9">
        <w:rPr>
          <w:rFonts w:ascii="Times New Roman" w:hAnsi="Times New Roman" w:cs="Times New Roman"/>
          <w:b/>
          <w:bCs/>
          <w:sz w:val="28"/>
          <w:szCs w:val="28"/>
        </w:rPr>
        <w:t>форма 0503773 "Сведения об изменении остатков валюты баланса"</w:t>
      </w:r>
    </w:p>
    <w:p w14:paraId="066603E8" w14:textId="7B9F4F53"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В форме учитываются изменения остатков валюты по балансовым и забалансовым счетам по состоянию на 31.12.2020 и на 01.01.2021г. </w:t>
      </w:r>
    </w:p>
    <w:p w14:paraId="12B08E29"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деятельность по государственному заданию:</w:t>
      </w:r>
    </w:p>
    <w:p w14:paraId="1A4A7B30"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lastRenderedPageBreak/>
        <w:t>показатели вступительного баланса отчетного года по счету 104.00 «Амортизация основных средств» отличаются от заключительного баланса на конец предыдущего года на сумму 117 629,51 руб.;</w:t>
      </w:r>
    </w:p>
    <w:p w14:paraId="36648E12"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показатели вступительного баланса отчетного года по счету 105.00 «Материальные запасы» отличаются от заключительного баланса на конец предыдущего года на сумму 117 629,51 руб.;</w:t>
      </w:r>
    </w:p>
    <w:p w14:paraId="4AAB13C4"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показатели вступительного баланса отчетного года по счету 210.06 «Расчеты с учредителем» отличаются от заключительного баланса на конец предыдущего года на сумму 1 369 200,00 руб.;</w:t>
      </w:r>
    </w:p>
    <w:p w14:paraId="20222E22"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Ошибки прошлых лет выявлены самостоятельно и отражены в форме по коду причины 03 «ошибки прошлых лет».</w:t>
      </w:r>
    </w:p>
    <w:p w14:paraId="5A507F5A"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деятельность с целевыми средствами:</w:t>
      </w:r>
    </w:p>
    <w:p w14:paraId="5D3297F4"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показатели вступительного баланса отчетного года по счету 111 «Права пользования активами» отличаются от заключительного баланса на конец предыдущего года на сумму 12 000,00 руб.;</w:t>
      </w:r>
    </w:p>
    <w:p w14:paraId="78FC59EF"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показатели вступительного баланса отчетного года по счету 01 «Имущество, полученное в пользование», отличаются от заключительного баланса на конец предыдущего года на сумму -12000,00 руб.</w:t>
      </w:r>
    </w:p>
    <w:p w14:paraId="04130E0E"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Изменения показателей отражены в форме по коду причины 02 «изменения, связанные с внедрением федеральных стандартов бухгалтерского учета».</w:t>
      </w:r>
    </w:p>
    <w:p w14:paraId="6A0ED5AC" w14:textId="77777777" w:rsidR="003A302C" w:rsidRPr="00767AF9" w:rsidRDefault="003A302C" w:rsidP="00767AF9">
      <w:pPr>
        <w:spacing w:after="0" w:line="240" w:lineRule="auto"/>
        <w:ind w:firstLine="567"/>
        <w:jc w:val="both"/>
        <w:rPr>
          <w:rFonts w:ascii="Times New Roman" w:hAnsi="Times New Roman" w:cs="Times New Roman"/>
          <w:b/>
          <w:sz w:val="28"/>
          <w:szCs w:val="28"/>
        </w:rPr>
      </w:pPr>
      <w:r w:rsidRPr="00767AF9">
        <w:rPr>
          <w:rFonts w:ascii="Times New Roman" w:hAnsi="Times New Roman" w:cs="Times New Roman"/>
          <w:b/>
          <w:sz w:val="28"/>
          <w:szCs w:val="28"/>
        </w:rPr>
        <w:t>форма 0503710 «Справка по заключению учреждением счетов бухгалтерского учета отчетного финансового года»</w:t>
      </w:r>
    </w:p>
    <w:p w14:paraId="5628163A" w14:textId="77777777" w:rsidR="003A302C" w:rsidRPr="00767AF9" w:rsidRDefault="003A302C" w:rsidP="00767AF9">
      <w:pPr>
        <w:spacing w:after="0" w:line="240" w:lineRule="auto"/>
        <w:ind w:firstLine="567"/>
        <w:jc w:val="both"/>
        <w:rPr>
          <w:rFonts w:ascii="Times New Roman" w:hAnsi="Times New Roman" w:cs="Times New Roman"/>
          <w:bCs/>
          <w:sz w:val="28"/>
          <w:szCs w:val="28"/>
        </w:rPr>
      </w:pPr>
      <w:r w:rsidRPr="00767AF9">
        <w:rPr>
          <w:rFonts w:ascii="Times New Roman" w:hAnsi="Times New Roman" w:cs="Times New Roman"/>
          <w:sz w:val="28"/>
          <w:szCs w:val="28"/>
        </w:rPr>
        <w:t xml:space="preserve">Расшифровка показателей по счету </w:t>
      </w:r>
      <w:r w:rsidRPr="00767AF9">
        <w:rPr>
          <w:rFonts w:ascii="Times New Roman" w:hAnsi="Times New Roman" w:cs="Times New Roman"/>
          <w:b/>
          <w:sz w:val="28"/>
          <w:szCs w:val="28"/>
        </w:rPr>
        <w:t xml:space="preserve">401 10 172 </w:t>
      </w:r>
      <w:r w:rsidRPr="00767AF9">
        <w:rPr>
          <w:rFonts w:ascii="Times New Roman" w:hAnsi="Times New Roman" w:cs="Times New Roman"/>
          <w:sz w:val="28"/>
          <w:szCs w:val="28"/>
        </w:rPr>
        <w:t>в справке 0503710</w:t>
      </w:r>
    </w:p>
    <w:tbl>
      <w:tblPr>
        <w:tblW w:w="9453" w:type="dxa"/>
        <w:tblInd w:w="96" w:type="dxa"/>
        <w:tblLayout w:type="fixed"/>
        <w:tblLook w:val="04A0" w:firstRow="1" w:lastRow="0" w:firstColumn="1" w:lastColumn="0" w:noHBand="0" w:noVBand="1"/>
      </w:tblPr>
      <w:tblGrid>
        <w:gridCol w:w="3283"/>
        <w:gridCol w:w="3137"/>
        <w:gridCol w:w="1429"/>
        <w:gridCol w:w="1604"/>
      </w:tblGrid>
      <w:tr w:rsidR="003A302C" w:rsidRPr="00767AF9" w14:paraId="64B08068" w14:textId="77777777" w:rsidTr="00A71FDD">
        <w:trPr>
          <w:trHeight w:val="77"/>
        </w:trPr>
        <w:tc>
          <w:tcPr>
            <w:tcW w:w="32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99ABE" w14:textId="77777777" w:rsidR="003A302C" w:rsidRPr="00A71FDD" w:rsidRDefault="003A302C" w:rsidP="00A71FDD">
            <w:pPr>
              <w:spacing w:after="0" w:line="240" w:lineRule="auto"/>
              <w:jc w:val="center"/>
              <w:rPr>
                <w:rFonts w:ascii="Times New Roman" w:hAnsi="Times New Roman" w:cs="Times New Roman"/>
                <w:sz w:val="24"/>
                <w:szCs w:val="28"/>
              </w:rPr>
            </w:pPr>
            <w:r w:rsidRPr="00A71FDD">
              <w:rPr>
                <w:rFonts w:ascii="Times New Roman" w:hAnsi="Times New Roman" w:cs="Times New Roman"/>
                <w:sz w:val="24"/>
                <w:szCs w:val="28"/>
              </w:rPr>
              <w:t>Корреспондирующий счет</w:t>
            </w:r>
          </w:p>
        </w:tc>
        <w:tc>
          <w:tcPr>
            <w:tcW w:w="3137" w:type="dxa"/>
            <w:tcBorders>
              <w:top w:val="single" w:sz="4" w:space="0" w:color="000000"/>
              <w:left w:val="nil"/>
              <w:bottom w:val="single" w:sz="4" w:space="0" w:color="000000"/>
              <w:right w:val="single" w:sz="4" w:space="0" w:color="000000"/>
            </w:tcBorders>
            <w:shd w:val="clear" w:color="auto" w:fill="auto"/>
            <w:vAlign w:val="bottom"/>
            <w:hideMark/>
          </w:tcPr>
          <w:p w14:paraId="4EE24589" w14:textId="295A7490" w:rsidR="003A302C" w:rsidRPr="00A71FDD" w:rsidRDefault="003A302C" w:rsidP="00A71FDD">
            <w:pPr>
              <w:spacing w:after="0" w:line="240" w:lineRule="auto"/>
              <w:jc w:val="center"/>
              <w:rPr>
                <w:rFonts w:ascii="Times New Roman" w:hAnsi="Times New Roman" w:cs="Times New Roman"/>
                <w:sz w:val="24"/>
                <w:szCs w:val="28"/>
              </w:rPr>
            </w:pPr>
          </w:p>
        </w:tc>
        <w:tc>
          <w:tcPr>
            <w:tcW w:w="3033" w:type="dxa"/>
            <w:gridSpan w:val="2"/>
            <w:tcBorders>
              <w:top w:val="single" w:sz="4" w:space="0" w:color="000000"/>
              <w:left w:val="nil"/>
              <w:bottom w:val="single" w:sz="4" w:space="0" w:color="000000"/>
              <w:right w:val="single" w:sz="4" w:space="0" w:color="000000"/>
            </w:tcBorders>
            <w:shd w:val="clear" w:color="auto" w:fill="auto"/>
            <w:vAlign w:val="bottom"/>
            <w:hideMark/>
          </w:tcPr>
          <w:p w14:paraId="599282CB" w14:textId="77777777" w:rsidR="003A302C" w:rsidRPr="00A71FDD" w:rsidRDefault="003A302C" w:rsidP="00A71FDD">
            <w:pPr>
              <w:spacing w:after="0" w:line="240" w:lineRule="auto"/>
              <w:jc w:val="center"/>
              <w:rPr>
                <w:rFonts w:ascii="Times New Roman" w:hAnsi="Times New Roman" w:cs="Times New Roman"/>
                <w:sz w:val="24"/>
                <w:szCs w:val="28"/>
              </w:rPr>
            </w:pPr>
            <w:r w:rsidRPr="00A71FDD">
              <w:rPr>
                <w:rFonts w:ascii="Times New Roman" w:hAnsi="Times New Roman" w:cs="Times New Roman"/>
                <w:sz w:val="24"/>
                <w:szCs w:val="28"/>
              </w:rPr>
              <w:t>Сумма</w:t>
            </w:r>
          </w:p>
        </w:tc>
      </w:tr>
      <w:tr w:rsidR="003A302C" w:rsidRPr="00767AF9" w14:paraId="1CCD1AD8" w14:textId="77777777" w:rsidTr="00A71FDD">
        <w:trPr>
          <w:trHeight w:val="283"/>
        </w:trPr>
        <w:tc>
          <w:tcPr>
            <w:tcW w:w="3283" w:type="dxa"/>
            <w:vMerge/>
            <w:tcBorders>
              <w:top w:val="single" w:sz="4" w:space="0" w:color="000000"/>
              <w:left w:val="single" w:sz="4" w:space="0" w:color="000000"/>
              <w:bottom w:val="single" w:sz="4" w:space="0" w:color="000000"/>
              <w:right w:val="single" w:sz="4" w:space="0" w:color="000000"/>
            </w:tcBorders>
            <w:vAlign w:val="center"/>
            <w:hideMark/>
          </w:tcPr>
          <w:p w14:paraId="623B0DBD" w14:textId="77777777" w:rsidR="003A302C" w:rsidRPr="00A71FDD" w:rsidRDefault="003A302C" w:rsidP="00A71FDD">
            <w:pPr>
              <w:spacing w:after="0" w:line="240" w:lineRule="auto"/>
              <w:jc w:val="center"/>
              <w:rPr>
                <w:rFonts w:ascii="Times New Roman" w:hAnsi="Times New Roman" w:cs="Times New Roman"/>
                <w:sz w:val="24"/>
                <w:szCs w:val="28"/>
              </w:rPr>
            </w:pPr>
          </w:p>
        </w:tc>
        <w:tc>
          <w:tcPr>
            <w:tcW w:w="3137" w:type="dxa"/>
            <w:tcBorders>
              <w:top w:val="nil"/>
              <w:left w:val="nil"/>
              <w:bottom w:val="single" w:sz="4" w:space="0" w:color="000000"/>
              <w:right w:val="single" w:sz="4" w:space="0" w:color="000000"/>
            </w:tcBorders>
            <w:shd w:val="clear" w:color="auto" w:fill="auto"/>
            <w:vAlign w:val="bottom"/>
            <w:hideMark/>
          </w:tcPr>
          <w:p w14:paraId="0E8B0473" w14:textId="77777777" w:rsidR="003A302C" w:rsidRPr="00A71FDD" w:rsidRDefault="003A302C" w:rsidP="00A71FDD">
            <w:pPr>
              <w:spacing w:after="0" w:line="240" w:lineRule="auto"/>
              <w:jc w:val="center"/>
              <w:rPr>
                <w:rFonts w:ascii="Times New Roman" w:hAnsi="Times New Roman" w:cs="Times New Roman"/>
                <w:sz w:val="24"/>
                <w:szCs w:val="28"/>
              </w:rPr>
            </w:pPr>
            <w:r w:rsidRPr="00A71FDD">
              <w:rPr>
                <w:rFonts w:ascii="Times New Roman" w:hAnsi="Times New Roman" w:cs="Times New Roman"/>
                <w:sz w:val="24"/>
                <w:szCs w:val="28"/>
              </w:rPr>
              <w:t>причина</w:t>
            </w:r>
          </w:p>
        </w:tc>
        <w:tc>
          <w:tcPr>
            <w:tcW w:w="1429" w:type="dxa"/>
            <w:tcBorders>
              <w:top w:val="nil"/>
              <w:left w:val="nil"/>
              <w:bottom w:val="single" w:sz="4" w:space="0" w:color="000000"/>
              <w:right w:val="single" w:sz="4" w:space="0" w:color="000000"/>
            </w:tcBorders>
            <w:shd w:val="clear" w:color="auto" w:fill="auto"/>
            <w:vAlign w:val="bottom"/>
            <w:hideMark/>
          </w:tcPr>
          <w:p w14:paraId="06365BC4" w14:textId="77777777" w:rsidR="003A302C" w:rsidRPr="00A71FDD" w:rsidRDefault="003A302C" w:rsidP="00A71FDD">
            <w:pPr>
              <w:spacing w:after="0" w:line="240" w:lineRule="auto"/>
              <w:jc w:val="center"/>
              <w:rPr>
                <w:rFonts w:ascii="Times New Roman" w:hAnsi="Times New Roman" w:cs="Times New Roman"/>
                <w:sz w:val="24"/>
                <w:szCs w:val="28"/>
              </w:rPr>
            </w:pPr>
            <w:r w:rsidRPr="00A71FDD">
              <w:rPr>
                <w:rFonts w:ascii="Times New Roman" w:hAnsi="Times New Roman" w:cs="Times New Roman"/>
                <w:sz w:val="24"/>
                <w:szCs w:val="28"/>
              </w:rPr>
              <w:t>По дебету</w:t>
            </w:r>
          </w:p>
        </w:tc>
        <w:tc>
          <w:tcPr>
            <w:tcW w:w="1603" w:type="dxa"/>
            <w:tcBorders>
              <w:top w:val="nil"/>
              <w:left w:val="nil"/>
              <w:bottom w:val="single" w:sz="4" w:space="0" w:color="000000"/>
              <w:right w:val="single" w:sz="4" w:space="0" w:color="000000"/>
            </w:tcBorders>
            <w:shd w:val="clear" w:color="auto" w:fill="auto"/>
            <w:vAlign w:val="bottom"/>
            <w:hideMark/>
          </w:tcPr>
          <w:p w14:paraId="6E6B1337" w14:textId="77777777" w:rsidR="003A302C" w:rsidRPr="00A71FDD" w:rsidRDefault="003A302C" w:rsidP="00A71FDD">
            <w:pPr>
              <w:spacing w:after="0" w:line="240" w:lineRule="auto"/>
              <w:jc w:val="center"/>
              <w:rPr>
                <w:rFonts w:ascii="Times New Roman" w:hAnsi="Times New Roman" w:cs="Times New Roman"/>
                <w:sz w:val="24"/>
                <w:szCs w:val="28"/>
              </w:rPr>
            </w:pPr>
            <w:r w:rsidRPr="00A71FDD">
              <w:rPr>
                <w:rFonts w:ascii="Times New Roman" w:hAnsi="Times New Roman" w:cs="Times New Roman"/>
                <w:sz w:val="24"/>
                <w:szCs w:val="28"/>
              </w:rPr>
              <w:t>По кредиту</w:t>
            </w:r>
          </w:p>
        </w:tc>
      </w:tr>
      <w:tr w:rsidR="003A302C" w:rsidRPr="00767AF9" w14:paraId="6308ABCB" w14:textId="77777777" w:rsidTr="00A71FDD">
        <w:trPr>
          <w:trHeight w:val="271"/>
        </w:trPr>
        <w:tc>
          <w:tcPr>
            <w:tcW w:w="3283" w:type="dxa"/>
            <w:tcBorders>
              <w:top w:val="nil"/>
              <w:left w:val="single" w:sz="4" w:space="0" w:color="000000"/>
              <w:bottom w:val="single" w:sz="4" w:space="0" w:color="000000"/>
              <w:right w:val="single" w:sz="4" w:space="0" w:color="000000"/>
            </w:tcBorders>
            <w:shd w:val="clear" w:color="auto" w:fill="auto"/>
            <w:vAlign w:val="center"/>
            <w:hideMark/>
          </w:tcPr>
          <w:p w14:paraId="038B9FAC" w14:textId="77777777" w:rsidR="003A302C" w:rsidRPr="00A71FDD" w:rsidRDefault="003A302C" w:rsidP="00A71FDD">
            <w:pPr>
              <w:spacing w:after="0" w:line="240" w:lineRule="auto"/>
              <w:jc w:val="center"/>
              <w:rPr>
                <w:rFonts w:ascii="Times New Roman" w:hAnsi="Times New Roman" w:cs="Times New Roman"/>
                <w:sz w:val="24"/>
                <w:szCs w:val="28"/>
              </w:rPr>
            </w:pPr>
            <w:r w:rsidRPr="00A71FDD">
              <w:rPr>
                <w:rFonts w:ascii="Times New Roman" w:hAnsi="Times New Roman" w:cs="Times New Roman"/>
                <w:sz w:val="24"/>
                <w:szCs w:val="28"/>
              </w:rPr>
              <w:t>1</w:t>
            </w:r>
          </w:p>
        </w:tc>
        <w:tc>
          <w:tcPr>
            <w:tcW w:w="3137" w:type="dxa"/>
            <w:tcBorders>
              <w:top w:val="nil"/>
              <w:left w:val="nil"/>
              <w:bottom w:val="single" w:sz="4" w:space="0" w:color="000000"/>
              <w:right w:val="single" w:sz="4" w:space="0" w:color="000000"/>
            </w:tcBorders>
            <w:shd w:val="clear" w:color="auto" w:fill="auto"/>
            <w:vAlign w:val="bottom"/>
            <w:hideMark/>
          </w:tcPr>
          <w:p w14:paraId="1E793CBD" w14:textId="77777777" w:rsidR="003A302C" w:rsidRPr="00A71FDD" w:rsidRDefault="003A302C" w:rsidP="00A71FDD">
            <w:pPr>
              <w:spacing w:after="0" w:line="240" w:lineRule="auto"/>
              <w:jc w:val="center"/>
              <w:rPr>
                <w:rFonts w:ascii="Times New Roman" w:hAnsi="Times New Roman" w:cs="Times New Roman"/>
                <w:sz w:val="24"/>
                <w:szCs w:val="28"/>
              </w:rPr>
            </w:pPr>
            <w:r w:rsidRPr="00A71FDD">
              <w:rPr>
                <w:rFonts w:ascii="Times New Roman" w:hAnsi="Times New Roman" w:cs="Times New Roman"/>
                <w:sz w:val="24"/>
                <w:szCs w:val="28"/>
              </w:rPr>
              <w:t>2</w:t>
            </w:r>
          </w:p>
        </w:tc>
        <w:tc>
          <w:tcPr>
            <w:tcW w:w="1429" w:type="dxa"/>
            <w:tcBorders>
              <w:top w:val="nil"/>
              <w:left w:val="nil"/>
              <w:bottom w:val="single" w:sz="4" w:space="0" w:color="000000"/>
              <w:right w:val="single" w:sz="4" w:space="0" w:color="000000"/>
            </w:tcBorders>
            <w:shd w:val="clear" w:color="auto" w:fill="auto"/>
            <w:vAlign w:val="bottom"/>
            <w:hideMark/>
          </w:tcPr>
          <w:p w14:paraId="2C1BDB6E" w14:textId="77777777" w:rsidR="003A302C" w:rsidRPr="00A71FDD" w:rsidRDefault="003A302C" w:rsidP="00A71FDD">
            <w:pPr>
              <w:spacing w:after="0" w:line="240" w:lineRule="auto"/>
              <w:jc w:val="center"/>
              <w:rPr>
                <w:rFonts w:ascii="Times New Roman" w:hAnsi="Times New Roman" w:cs="Times New Roman"/>
                <w:sz w:val="24"/>
                <w:szCs w:val="28"/>
              </w:rPr>
            </w:pPr>
            <w:r w:rsidRPr="00A71FDD">
              <w:rPr>
                <w:rFonts w:ascii="Times New Roman" w:hAnsi="Times New Roman" w:cs="Times New Roman"/>
                <w:sz w:val="24"/>
                <w:szCs w:val="28"/>
              </w:rPr>
              <w:t>3</w:t>
            </w:r>
          </w:p>
        </w:tc>
        <w:tc>
          <w:tcPr>
            <w:tcW w:w="1603" w:type="dxa"/>
            <w:tcBorders>
              <w:top w:val="nil"/>
              <w:left w:val="nil"/>
              <w:bottom w:val="single" w:sz="4" w:space="0" w:color="000000"/>
              <w:right w:val="single" w:sz="4" w:space="0" w:color="000000"/>
            </w:tcBorders>
            <w:shd w:val="clear" w:color="auto" w:fill="auto"/>
            <w:vAlign w:val="bottom"/>
            <w:hideMark/>
          </w:tcPr>
          <w:p w14:paraId="43BDCA5A" w14:textId="77777777" w:rsidR="003A302C" w:rsidRPr="00A71FDD" w:rsidRDefault="003A302C" w:rsidP="00A71FDD">
            <w:pPr>
              <w:spacing w:after="0" w:line="240" w:lineRule="auto"/>
              <w:jc w:val="center"/>
              <w:rPr>
                <w:rFonts w:ascii="Times New Roman" w:hAnsi="Times New Roman" w:cs="Times New Roman"/>
                <w:sz w:val="24"/>
                <w:szCs w:val="28"/>
              </w:rPr>
            </w:pPr>
            <w:r w:rsidRPr="00A71FDD">
              <w:rPr>
                <w:rFonts w:ascii="Times New Roman" w:hAnsi="Times New Roman" w:cs="Times New Roman"/>
                <w:sz w:val="24"/>
                <w:szCs w:val="28"/>
              </w:rPr>
              <w:t>4</w:t>
            </w:r>
          </w:p>
        </w:tc>
      </w:tr>
      <w:tr w:rsidR="003A302C" w:rsidRPr="00767AF9" w14:paraId="1628F9BF" w14:textId="77777777" w:rsidTr="00A71FDD">
        <w:trPr>
          <w:trHeight w:val="271"/>
        </w:trPr>
        <w:tc>
          <w:tcPr>
            <w:tcW w:w="3283" w:type="dxa"/>
            <w:tcBorders>
              <w:top w:val="nil"/>
              <w:left w:val="single" w:sz="4" w:space="0" w:color="000000"/>
              <w:bottom w:val="single" w:sz="4" w:space="0" w:color="000000"/>
              <w:right w:val="single" w:sz="4" w:space="0" w:color="000000"/>
            </w:tcBorders>
            <w:shd w:val="clear" w:color="auto" w:fill="auto"/>
            <w:vAlign w:val="bottom"/>
            <w:hideMark/>
          </w:tcPr>
          <w:p w14:paraId="5EB3876D"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Итого</w:t>
            </w:r>
          </w:p>
        </w:tc>
        <w:tc>
          <w:tcPr>
            <w:tcW w:w="3137" w:type="dxa"/>
            <w:tcBorders>
              <w:top w:val="nil"/>
              <w:left w:val="nil"/>
              <w:bottom w:val="single" w:sz="4" w:space="0" w:color="000000"/>
              <w:right w:val="single" w:sz="4" w:space="0" w:color="000000"/>
            </w:tcBorders>
            <w:shd w:val="clear" w:color="auto" w:fill="auto"/>
            <w:vAlign w:val="bottom"/>
            <w:hideMark/>
          </w:tcPr>
          <w:p w14:paraId="285F4407"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w:t>
            </w:r>
          </w:p>
        </w:tc>
        <w:tc>
          <w:tcPr>
            <w:tcW w:w="1429" w:type="dxa"/>
            <w:tcBorders>
              <w:top w:val="nil"/>
              <w:left w:val="nil"/>
              <w:bottom w:val="single" w:sz="4" w:space="0" w:color="000000"/>
              <w:right w:val="single" w:sz="4" w:space="0" w:color="000000"/>
            </w:tcBorders>
            <w:shd w:val="clear" w:color="auto" w:fill="auto"/>
            <w:vAlign w:val="bottom"/>
            <w:hideMark/>
          </w:tcPr>
          <w:p w14:paraId="69C19BCE"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0,00</w:t>
            </w:r>
          </w:p>
        </w:tc>
        <w:tc>
          <w:tcPr>
            <w:tcW w:w="1603" w:type="dxa"/>
            <w:tcBorders>
              <w:top w:val="nil"/>
              <w:left w:val="nil"/>
              <w:bottom w:val="single" w:sz="4" w:space="0" w:color="000000"/>
              <w:right w:val="single" w:sz="4" w:space="0" w:color="000000"/>
            </w:tcBorders>
            <w:shd w:val="clear" w:color="auto" w:fill="auto"/>
            <w:vAlign w:val="bottom"/>
            <w:hideMark/>
          </w:tcPr>
          <w:p w14:paraId="438310D1"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6 147 347,31</w:t>
            </w:r>
          </w:p>
        </w:tc>
      </w:tr>
      <w:tr w:rsidR="003A302C" w:rsidRPr="00767AF9" w14:paraId="3A9FEAFC" w14:textId="77777777" w:rsidTr="00A71FDD">
        <w:trPr>
          <w:trHeight w:val="542"/>
        </w:trPr>
        <w:tc>
          <w:tcPr>
            <w:tcW w:w="3283" w:type="dxa"/>
            <w:tcBorders>
              <w:top w:val="nil"/>
              <w:left w:val="single" w:sz="4" w:space="0" w:color="000000"/>
              <w:bottom w:val="single" w:sz="4" w:space="0" w:color="000000"/>
              <w:right w:val="single" w:sz="4" w:space="0" w:color="000000"/>
            </w:tcBorders>
            <w:shd w:val="clear" w:color="auto" w:fill="auto"/>
            <w:hideMark/>
          </w:tcPr>
          <w:p w14:paraId="3D01C35E"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Нефинансовые активы, всего</w:t>
            </w:r>
            <w:r w:rsidRPr="00A71FDD">
              <w:rPr>
                <w:rFonts w:ascii="Times New Roman" w:hAnsi="Times New Roman" w:cs="Times New Roman"/>
                <w:sz w:val="24"/>
                <w:szCs w:val="28"/>
              </w:rPr>
              <w:br/>
              <w:t>в том числе по счетам</w:t>
            </w:r>
          </w:p>
        </w:tc>
        <w:tc>
          <w:tcPr>
            <w:tcW w:w="3137" w:type="dxa"/>
            <w:tcBorders>
              <w:top w:val="nil"/>
              <w:left w:val="nil"/>
              <w:bottom w:val="single" w:sz="4" w:space="0" w:color="000000"/>
              <w:right w:val="single" w:sz="4" w:space="0" w:color="000000"/>
            </w:tcBorders>
            <w:shd w:val="clear" w:color="auto" w:fill="auto"/>
            <w:vAlign w:val="bottom"/>
            <w:hideMark/>
          </w:tcPr>
          <w:p w14:paraId="07B0C2B8"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w:t>
            </w:r>
          </w:p>
        </w:tc>
        <w:tc>
          <w:tcPr>
            <w:tcW w:w="1429" w:type="dxa"/>
            <w:tcBorders>
              <w:top w:val="nil"/>
              <w:left w:val="nil"/>
              <w:bottom w:val="single" w:sz="4" w:space="0" w:color="000000"/>
              <w:right w:val="single" w:sz="4" w:space="0" w:color="000000"/>
            </w:tcBorders>
            <w:shd w:val="clear" w:color="auto" w:fill="auto"/>
            <w:vAlign w:val="bottom"/>
            <w:hideMark/>
          </w:tcPr>
          <w:p w14:paraId="232AD0F5"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0,00</w:t>
            </w:r>
          </w:p>
        </w:tc>
        <w:tc>
          <w:tcPr>
            <w:tcW w:w="1603" w:type="dxa"/>
            <w:tcBorders>
              <w:top w:val="nil"/>
              <w:left w:val="nil"/>
              <w:bottom w:val="single" w:sz="4" w:space="0" w:color="000000"/>
              <w:right w:val="single" w:sz="4" w:space="0" w:color="000000"/>
            </w:tcBorders>
            <w:shd w:val="clear" w:color="auto" w:fill="auto"/>
            <w:vAlign w:val="bottom"/>
            <w:hideMark/>
          </w:tcPr>
          <w:p w14:paraId="3C9EFEC0"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0,00</w:t>
            </w:r>
          </w:p>
        </w:tc>
      </w:tr>
      <w:tr w:rsidR="003A302C" w:rsidRPr="00767AF9" w14:paraId="50633710" w14:textId="77777777" w:rsidTr="00A71FDD">
        <w:trPr>
          <w:trHeight w:val="271"/>
        </w:trPr>
        <w:tc>
          <w:tcPr>
            <w:tcW w:w="3283" w:type="dxa"/>
            <w:tcBorders>
              <w:top w:val="nil"/>
              <w:left w:val="single" w:sz="4" w:space="0" w:color="000000"/>
              <w:bottom w:val="single" w:sz="4" w:space="0" w:color="000000"/>
              <w:right w:val="single" w:sz="4" w:space="0" w:color="000000"/>
            </w:tcBorders>
            <w:shd w:val="clear" w:color="auto" w:fill="auto"/>
            <w:vAlign w:val="bottom"/>
            <w:hideMark/>
          </w:tcPr>
          <w:p w14:paraId="24069A38"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w:t>
            </w:r>
          </w:p>
        </w:tc>
        <w:tc>
          <w:tcPr>
            <w:tcW w:w="3137" w:type="dxa"/>
            <w:tcBorders>
              <w:top w:val="nil"/>
              <w:left w:val="nil"/>
              <w:bottom w:val="single" w:sz="4" w:space="0" w:color="000000"/>
              <w:right w:val="single" w:sz="4" w:space="0" w:color="000000"/>
            </w:tcBorders>
            <w:shd w:val="clear" w:color="auto" w:fill="auto"/>
            <w:vAlign w:val="bottom"/>
            <w:hideMark/>
          </w:tcPr>
          <w:p w14:paraId="2C571390"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w:t>
            </w:r>
          </w:p>
        </w:tc>
        <w:tc>
          <w:tcPr>
            <w:tcW w:w="1429" w:type="dxa"/>
            <w:tcBorders>
              <w:top w:val="nil"/>
              <w:left w:val="nil"/>
              <w:bottom w:val="single" w:sz="4" w:space="0" w:color="000000"/>
              <w:right w:val="single" w:sz="4" w:space="0" w:color="000000"/>
            </w:tcBorders>
            <w:shd w:val="clear" w:color="auto" w:fill="auto"/>
            <w:vAlign w:val="bottom"/>
            <w:hideMark/>
          </w:tcPr>
          <w:p w14:paraId="23963E27"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0,00</w:t>
            </w:r>
          </w:p>
        </w:tc>
        <w:tc>
          <w:tcPr>
            <w:tcW w:w="1603" w:type="dxa"/>
            <w:tcBorders>
              <w:top w:val="nil"/>
              <w:left w:val="nil"/>
              <w:bottom w:val="single" w:sz="4" w:space="0" w:color="000000"/>
              <w:right w:val="single" w:sz="4" w:space="0" w:color="000000"/>
            </w:tcBorders>
            <w:shd w:val="clear" w:color="auto" w:fill="auto"/>
            <w:vAlign w:val="bottom"/>
            <w:hideMark/>
          </w:tcPr>
          <w:p w14:paraId="55DB128B"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0,00</w:t>
            </w:r>
          </w:p>
        </w:tc>
      </w:tr>
      <w:tr w:rsidR="003A302C" w:rsidRPr="00767AF9" w14:paraId="783FD336" w14:textId="77777777" w:rsidTr="00A71FDD">
        <w:trPr>
          <w:trHeight w:val="542"/>
        </w:trPr>
        <w:tc>
          <w:tcPr>
            <w:tcW w:w="3283" w:type="dxa"/>
            <w:tcBorders>
              <w:top w:val="nil"/>
              <w:left w:val="single" w:sz="4" w:space="0" w:color="000000"/>
              <w:bottom w:val="single" w:sz="4" w:space="0" w:color="000000"/>
              <w:right w:val="single" w:sz="4" w:space="0" w:color="000000"/>
            </w:tcBorders>
            <w:shd w:val="clear" w:color="auto" w:fill="auto"/>
            <w:hideMark/>
          </w:tcPr>
          <w:p w14:paraId="09442F1E"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Финансовые активы, всего</w:t>
            </w:r>
            <w:r w:rsidRPr="00A71FDD">
              <w:rPr>
                <w:rFonts w:ascii="Times New Roman" w:hAnsi="Times New Roman" w:cs="Times New Roman"/>
                <w:sz w:val="24"/>
                <w:szCs w:val="28"/>
              </w:rPr>
              <w:br/>
              <w:t>в том числе по счетам</w:t>
            </w:r>
          </w:p>
        </w:tc>
        <w:tc>
          <w:tcPr>
            <w:tcW w:w="3137" w:type="dxa"/>
            <w:tcBorders>
              <w:top w:val="nil"/>
              <w:left w:val="nil"/>
              <w:bottom w:val="single" w:sz="4" w:space="0" w:color="000000"/>
              <w:right w:val="single" w:sz="4" w:space="0" w:color="000000"/>
            </w:tcBorders>
            <w:shd w:val="clear" w:color="auto" w:fill="auto"/>
            <w:vAlign w:val="bottom"/>
            <w:hideMark/>
          </w:tcPr>
          <w:p w14:paraId="17D03E42"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w:t>
            </w:r>
          </w:p>
        </w:tc>
        <w:tc>
          <w:tcPr>
            <w:tcW w:w="1429" w:type="dxa"/>
            <w:tcBorders>
              <w:top w:val="nil"/>
              <w:left w:val="nil"/>
              <w:bottom w:val="single" w:sz="4" w:space="0" w:color="000000"/>
              <w:right w:val="single" w:sz="4" w:space="0" w:color="000000"/>
            </w:tcBorders>
            <w:shd w:val="clear" w:color="auto" w:fill="auto"/>
            <w:vAlign w:val="bottom"/>
            <w:hideMark/>
          </w:tcPr>
          <w:p w14:paraId="2AF131D6"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0,00</w:t>
            </w:r>
          </w:p>
        </w:tc>
        <w:tc>
          <w:tcPr>
            <w:tcW w:w="1603" w:type="dxa"/>
            <w:tcBorders>
              <w:top w:val="nil"/>
              <w:left w:val="nil"/>
              <w:bottom w:val="single" w:sz="4" w:space="0" w:color="000000"/>
              <w:right w:val="single" w:sz="4" w:space="0" w:color="000000"/>
            </w:tcBorders>
            <w:shd w:val="clear" w:color="auto" w:fill="auto"/>
            <w:vAlign w:val="bottom"/>
            <w:hideMark/>
          </w:tcPr>
          <w:p w14:paraId="021199A4"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6 147 347,31</w:t>
            </w:r>
          </w:p>
        </w:tc>
      </w:tr>
      <w:tr w:rsidR="003A302C" w:rsidRPr="00767AF9" w14:paraId="4E469D75" w14:textId="77777777" w:rsidTr="00A71FDD">
        <w:trPr>
          <w:trHeight w:val="813"/>
        </w:trPr>
        <w:tc>
          <w:tcPr>
            <w:tcW w:w="3283" w:type="dxa"/>
            <w:tcBorders>
              <w:top w:val="nil"/>
              <w:left w:val="single" w:sz="4" w:space="0" w:color="000000"/>
              <w:bottom w:val="single" w:sz="4" w:space="0" w:color="000000"/>
              <w:right w:val="single" w:sz="4" w:space="0" w:color="000000"/>
            </w:tcBorders>
            <w:shd w:val="clear" w:color="auto" w:fill="auto"/>
            <w:vAlign w:val="bottom"/>
            <w:hideMark/>
          </w:tcPr>
          <w:p w14:paraId="4396A605"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4 21000000</w:t>
            </w:r>
          </w:p>
        </w:tc>
        <w:tc>
          <w:tcPr>
            <w:tcW w:w="3137" w:type="dxa"/>
            <w:tcBorders>
              <w:top w:val="nil"/>
              <w:left w:val="nil"/>
              <w:bottom w:val="single" w:sz="4" w:space="0" w:color="000000"/>
              <w:right w:val="single" w:sz="4" w:space="0" w:color="000000"/>
            </w:tcBorders>
            <w:shd w:val="clear" w:color="auto" w:fill="auto"/>
            <w:vAlign w:val="bottom"/>
            <w:hideMark/>
          </w:tcPr>
          <w:p w14:paraId="056BF1D9"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Уменьшение стоимости недвижимого и особо ценного имущества (расчеты с учредителем)</w:t>
            </w:r>
          </w:p>
        </w:tc>
        <w:tc>
          <w:tcPr>
            <w:tcW w:w="1429" w:type="dxa"/>
            <w:tcBorders>
              <w:top w:val="nil"/>
              <w:left w:val="nil"/>
              <w:bottom w:val="single" w:sz="4" w:space="0" w:color="000000"/>
              <w:right w:val="single" w:sz="4" w:space="0" w:color="000000"/>
            </w:tcBorders>
            <w:shd w:val="clear" w:color="auto" w:fill="auto"/>
            <w:vAlign w:val="bottom"/>
            <w:hideMark/>
          </w:tcPr>
          <w:p w14:paraId="1929D81E"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0,00</w:t>
            </w:r>
          </w:p>
        </w:tc>
        <w:tc>
          <w:tcPr>
            <w:tcW w:w="1603" w:type="dxa"/>
            <w:tcBorders>
              <w:top w:val="nil"/>
              <w:left w:val="nil"/>
              <w:bottom w:val="single" w:sz="4" w:space="0" w:color="000000"/>
              <w:right w:val="single" w:sz="4" w:space="0" w:color="000000"/>
            </w:tcBorders>
            <w:shd w:val="clear" w:color="auto" w:fill="auto"/>
            <w:vAlign w:val="bottom"/>
            <w:hideMark/>
          </w:tcPr>
          <w:p w14:paraId="7554B8E8"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6 147 347,31</w:t>
            </w:r>
          </w:p>
        </w:tc>
      </w:tr>
      <w:tr w:rsidR="003A302C" w:rsidRPr="00767AF9" w14:paraId="351F4996" w14:textId="77777777" w:rsidTr="00A71FDD">
        <w:trPr>
          <w:trHeight w:val="542"/>
        </w:trPr>
        <w:tc>
          <w:tcPr>
            <w:tcW w:w="3283" w:type="dxa"/>
            <w:tcBorders>
              <w:top w:val="nil"/>
              <w:left w:val="single" w:sz="4" w:space="0" w:color="000000"/>
              <w:bottom w:val="single" w:sz="4" w:space="0" w:color="000000"/>
              <w:right w:val="single" w:sz="4" w:space="0" w:color="000000"/>
            </w:tcBorders>
            <w:shd w:val="clear" w:color="auto" w:fill="auto"/>
            <w:hideMark/>
          </w:tcPr>
          <w:p w14:paraId="0613710B"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Обязательства, всего</w:t>
            </w:r>
            <w:r w:rsidRPr="00A71FDD">
              <w:rPr>
                <w:rFonts w:ascii="Times New Roman" w:hAnsi="Times New Roman" w:cs="Times New Roman"/>
                <w:sz w:val="24"/>
                <w:szCs w:val="28"/>
              </w:rPr>
              <w:br/>
              <w:t>в том числе по счетам</w:t>
            </w:r>
          </w:p>
        </w:tc>
        <w:tc>
          <w:tcPr>
            <w:tcW w:w="3137" w:type="dxa"/>
            <w:tcBorders>
              <w:top w:val="nil"/>
              <w:left w:val="nil"/>
              <w:bottom w:val="single" w:sz="4" w:space="0" w:color="000000"/>
              <w:right w:val="single" w:sz="4" w:space="0" w:color="000000"/>
            </w:tcBorders>
            <w:shd w:val="clear" w:color="auto" w:fill="auto"/>
            <w:vAlign w:val="bottom"/>
            <w:hideMark/>
          </w:tcPr>
          <w:p w14:paraId="32E456D0"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w:t>
            </w:r>
          </w:p>
        </w:tc>
        <w:tc>
          <w:tcPr>
            <w:tcW w:w="1429" w:type="dxa"/>
            <w:tcBorders>
              <w:top w:val="nil"/>
              <w:left w:val="nil"/>
              <w:bottom w:val="single" w:sz="4" w:space="0" w:color="000000"/>
              <w:right w:val="single" w:sz="4" w:space="0" w:color="000000"/>
            </w:tcBorders>
            <w:shd w:val="clear" w:color="auto" w:fill="auto"/>
            <w:vAlign w:val="bottom"/>
            <w:hideMark/>
          </w:tcPr>
          <w:p w14:paraId="7CE33CA8"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0,00</w:t>
            </w:r>
          </w:p>
        </w:tc>
        <w:tc>
          <w:tcPr>
            <w:tcW w:w="1603" w:type="dxa"/>
            <w:tcBorders>
              <w:top w:val="nil"/>
              <w:left w:val="nil"/>
              <w:bottom w:val="single" w:sz="4" w:space="0" w:color="000000"/>
              <w:right w:val="single" w:sz="4" w:space="0" w:color="000000"/>
            </w:tcBorders>
            <w:shd w:val="clear" w:color="auto" w:fill="auto"/>
            <w:vAlign w:val="bottom"/>
            <w:hideMark/>
          </w:tcPr>
          <w:p w14:paraId="349AE3BB"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0,00</w:t>
            </w:r>
          </w:p>
        </w:tc>
      </w:tr>
      <w:tr w:rsidR="003A302C" w:rsidRPr="00767AF9" w14:paraId="095EB2C8" w14:textId="77777777" w:rsidTr="00A71FDD">
        <w:trPr>
          <w:trHeight w:val="271"/>
        </w:trPr>
        <w:tc>
          <w:tcPr>
            <w:tcW w:w="3283" w:type="dxa"/>
            <w:tcBorders>
              <w:top w:val="nil"/>
              <w:left w:val="single" w:sz="4" w:space="0" w:color="000000"/>
              <w:bottom w:val="single" w:sz="4" w:space="0" w:color="000000"/>
              <w:right w:val="single" w:sz="4" w:space="0" w:color="000000"/>
            </w:tcBorders>
            <w:shd w:val="clear" w:color="auto" w:fill="auto"/>
            <w:vAlign w:val="bottom"/>
            <w:hideMark/>
          </w:tcPr>
          <w:p w14:paraId="0C56D25E"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w:t>
            </w:r>
          </w:p>
        </w:tc>
        <w:tc>
          <w:tcPr>
            <w:tcW w:w="3137" w:type="dxa"/>
            <w:tcBorders>
              <w:top w:val="nil"/>
              <w:left w:val="nil"/>
              <w:bottom w:val="single" w:sz="4" w:space="0" w:color="000000"/>
              <w:right w:val="single" w:sz="4" w:space="0" w:color="000000"/>
            </w:tcBorders>
            <w:shd w:val="clear" w:color="auto" w:fill="auto"/>
            <w:vAlign w:val="bottom"/>
            <w:hideMark/>
          </w:tcPr>
          <w:p w14:paraId="79D10F93"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w:t>
            </w:r>
          </w:p>
        </w:tc>
        <w:tc>
          <w:tcPr>
            <w:tcW w:w="1429" w:type="dxa"/>
            <w:tcBorders>
              <w:top w:val="nil"/>
              <w:left w:val="nil"/>
              <w:bottom w:val="single" w:sz="4" w:space="0" w:color="000000"/>
              <w:right w:val="single" w:sz="4" w:space="0" w:color="000000"/>
            </w:tcBorders>
            <w:shd w:val="clear" w:color="auto" w:fill="auto"/>
            <w:vAlign w:val="bottom"/>
            <w:hideMark/>
          </w:tcPr>
          <w:p w14:paraId="644F79C7"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0,00</w:t>
            </w:r>
          </w:p>
        </w:tc>
        <w:tc>
          <w:tcPr>
            <w:tcW w:w="1603" w:type="dxa"/>
            <w:tcBorders>
              <w:top w:val="nil"/>
              <w:left w:val="nil"/>
              <w:bottom w:val="single" w:sz="4" w:space="0" w:color="000000"/>
              <w:right w:val="single" w:sz="4" w:space="0" w:color="000000"/>
            </w:tcBorders>
            <w:shd w:val="clear" w:color="auto" w:fill="auto"/>
            <w:vAlign w:val="bottom"/>
            <w:hideMark/>
          </w:tcPr>
          <w:p w14:paraId="57FFBF67"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0,00</w:t>
            </w:r>
          </w:p>
        </w:tc>
      </w:tr>
    </w:tbl>
    <w:p w14:paraId="10FD4666" w14:textId="77777777" w:rsidR="003A302C" w:rsidRPr="00767AF9" w:rsidRDefault="003A302C" w:rsidP="00767AF9">
      <w:pPr>
        <w:spacing w:after="0" w:line="240" w:lineRule="auto"/>
        <w:ind w:firstLine="567"/>
        <w:jc w:val="both"/>
        <w:rPr>
          <w:rFonts w:ascii="Times New Roman" w:hAnsi="Times New Roman" w:cs="Times New Roman"/>
          <w:bCs/>
          <w:sz w:val="28"/>
          <w:szCs w:val="28"/>
        </w:rPr>
      </w:pPr>
      <w:r w:rsidRPr="00767AF9">
        <w:rPr>
          <w:rFonts w:ascii="Times New Roman" w:hAnsi="Times New Roman" w:cs="Times New Roman"/>
          <w:sz w:val="28"/>
          <w:szCs w:val="28"/>
        </w:rPr>
        <w:t xml:space="preserve">Расшифровка показателей по счету </w:t>
      </w:r>
      <w:r w:rsidRPr="00767AF9">
        <w:rPr>
          <w:rFonts w:ascii="Times New Roman" w:hAnsi="Times New Roman" w:cs="Times New Roman"/>
          <w:b/>
          <w:sz w:val="28"/>
          <w:szCs w:val="28"/>
        </w:rPr>
        <w:t xml:space="preserve">401 10 173 </w:t>
      </w:r>
      <w:r w:rsidRPr="00767AF9">
        <w:rPr>
          <w:rFonts w:ascii="Times New Roman" w:hAnsi="Times New Roman" w:cs="Times New Roman"/>
          <w:sz w:val="28"/>
          <w:szCs w:val="28"/>
        </w:rPr>
        <w:t>в справке 0503710</w:t>
      </w:r>
    </w:p>
    <w:tbl>
      <w:tblPr>
        <w:tblW w:w="9440" w:type="dxa"/>
        <w:tblInd w:w="96" w:type="dxa"/>
        <w:tblLayout w:type="fixed"/>
        <w:tblLook w:val="04A0" w:firstRow="1" w:lastRow="0" w:firstColumn="1" w:lastColumn="0" w:noHBand="0" w:noVBand="1"/>
      </w:tblPr>
      <w:tblGrid>
        <w:gridCol w:w="3283"/>
        <w:gridCol w:w="3137"/>
        <w:gridCol w:w="1461"/>
        <w:gridCol w:w="1559"/>
      </w:tblGrid>
      <w:tr w:rsidR="003A302C" w:rsidRPr="00767AF9" w14:paraId="021EA2F8" w14:textId="77777777" w:rsidTr="00A71FDD">
        <w:trPr>
          <w:trHeight w:val="77"/>
        </w:trPr>
        <w:tc>
          <w:tcPr>
            <w:tcW w:w="32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82832E" w14:textId="77777777" w:rsidR="003A302C" w:rsidRPr="00A71FDD" w:rsidRDefault="003A302C" w:rsidP="00A71FDD">
            <w:pPr>
              <w:spacing w:after="0" w:line="240" w:lineRule="auto"/>
              <w:jc w:val="center"/>
              <w:rPr>
                <w:rFonts w:ascii="Times New Roman" w:hAnsi="Times New Roman" w:cs="Times New Roman"/>
                <w:sz w:val="24"/>
                <w:szCs w:val="28"/>
              </w:rPr>
            </w:pPr>
            <w:r w:rsidRPr="00A71FDD">
              <w:rPr>
                <w:rFonts w:ascii="Times New Roman" w:hAnsi="Times New Roman" w:cs="Times New Roman"/>
                <w:sz w:val="24"/>
                <w:szCs w:val="28"/>
              </w:rPr>
              <w:t>Корреспондирующий счет</w:t>
            </w:r>
          </w:p>
        </w:tc>
        <w:tc>
          <w:tcPr>
            <w:tcW w:w="3137" w:type="dxa"/>
            <w:tcBorders>
              <w:top w:val="single" w:sz="4" w:space="0" w:color="000000"/>
              <w:left w:val="nil"/>
              <w:bottom w:val="single" w:sz="4" w:space="0" w:color="000000"/>
              <w:right w:val="single" w:sz="4" w:space="0" w:color="000000"/>
            </w:tcBorders>
            <w:shd w:val="clear" w:color="auto" w:fill="auto"/>
            <w:vAlign w:val="bottom"/>
            <w:hideMark/>
          </w:tcPr>
          <w:p w14:paraId="2CEF6A88" w14:textId="0E367622" w:rsidR="003A302C" w:rsidRPr="00A71FDD" w:rsidRDefault="003A302C" w:rsidP="00A71FDD">
            <w:pPr>
              <w:spacing w:after="0" w:line="240" w:lineRule="auto"/>
              <w:jc w:val="center"/>
              <w:rPr>
                <w:rFonts w:ascii="Times New Roman" w:hAnsi="Times New Roman" w:cs="Times New Roman"/>
                <w:sz w:val="24"/>
                <w:szCs w:val="28"/>
              </w:rPr>
            </w:pPr>
          </w:p>
        </w:tc>
        <w:tc>
          <w:tcPr>
            <w:tcW w:w="3020" w:type="dxa"/>
            <w:gridSpan w:val="2"/>
            <w:tcBorders>
              <w:top w:val="single" w:sz="4" w:space="0" w:color="000000"/>
              <w:left w:val="nil"/>
              <w:bottom w:val="single" w:sz="4" w:space="0" w:color="000000"/>
              <w:right w:val="single" w:sz="4" w:space="0" w:color="000000"/>
            </w:tcBorders>
            <w:shd w:val="clear" w:color="auto" w:fill="auto"/>
            <w:vAlign w:val="bottom"/>
            <w:hideMark/>
          </w:tcPr>
          <w:p w14:paraId="77D6AFAE" w14:textId="77777777" w:rsidR="003A302C" w:rsidRPr="00A71FDD" w:rsidRDefault="003A302C" w:rsidP="00A71FDD">
            <w:pPr>
              <w:spacing w:after="0" w:line="240" w:lineRule="auto"/>
              <w:jc w:val="center"/>
              <w:rPr>
                <w:rFonts w:ascii="Times New Roman" w:hAnsi="Times New Roman" w:cs="Times New Roman"/>
                <w:sz w:val="24"/>
                <w:szCs w:val="28"/>
              </w:rPr>
            </w:pPr>
            <w:r w:rsidRPr="00A71FDD">
              <w:rPr>
                <w:rFonts w:ascii="Times New Roman" w:hAnsi="Times New Roman" w:cs="Times New Roman"/>
                <w:sz w:val="24"/>
                <w:szCs w:val="28"/>
              </w:rPr>
              <w:t>Сумма</w:t>
            </w:r>
          </w:p>
        </w:tc>
      </w:tr>
      <w:tr w:rsidR="003A302C" w:rsidRPr="00767AF9" w14:paraId="0CF61523" w14:textId="77777777" w:rsidTr="00A71FDD">
        <w:trPr>
          <w:trHeight w:val="283"/>
        </w:trPr>
        <w:tc>
          <w:tcPr>
            <w:tcW w:w="3283" w:type="dxa"/>
            <w:vMerge/>
            <w:tcBorders>
              <w:top w:val="single" w:sz="4" w:space="0" w:color="000000"/>
              <w:left w:val="single" w:sz="4" w:space="0" w:color="000000"/>
              <w:bottom w:val="single" w:sz="4" w:space="0" w:color="000000"/>
              <w:right w:val="single" w:sz="4" w:space="0" w:color="000000"/>
            </w:tcBorders>
            <w:vAlign w:val="center"/>
            <w:hideMark/>
          </w:tcPr>
          <w:p w14:paraId="6C5EC834" w14:textId="77777777" w:rsidR="003A302C" w:rsidRPr="00A71FDD" w:rsidRDefault="003A302C" w:rsidP="00A71FDD">
            <w:pPr>
              <w:spacing w:after="0" w:line="240" w:lineRule="auto"/>
              <w:jc w:val="center"/>
              <w:rPr>
                <w:rFonts w:ascii="Times New Roman" w:hAnsi="Times New Roman" w:cs="Times New Roman"/>
                <w:sz w:val="24"/>
                <w:szCs w:val="28"/>
              </w:rPr>
            </w:pPr>
          </w:p>
        </w:tc>
        <w:tc>
          <w:tcPr>
            <w:tcW w:w="3137" w:type="dxa"/>
            <w:tcBorders>
              <w:top w:val="nil"/>
              <w:left w:val="nil"/>
              <w:bottom w:val="single" w:sz="4" w:space="0" w:color="000000"/>
              <w:right w:val="single" w:sz="4" w:space="0" w:color="000000"/>
            </w:tcBorders>
            <w:shd w:val="clear" w:color="auto" w:fill="auto"/>
            <w:vAlign w:val="bottom"/>
            <w:hideMark/>
          </w:tcPr>
          <w:p w14:paraId="0B335102" w14:textId="77777777" w:rsidR="003A302C" w:rsidRPr="00A71FDD" w:rsidRDefault="003A302C" w:rsidP="00A71FDD">
            <w:pPr>
              <w:spacing w:after="0" w:line="240" w:lineRule="auto"/>
              <w:jc w:val="center"/>
              <w:rPr>
                <w:rFonts w:ascii="Times New Roman" w:hAnsi="Times New Roman" w:cs="Times New Roman"/>
                <w:sz w:val="24"/>
                <w:szCs w:val="28"/>
              </w:rPr>
            </w:pPr>
            <w:r w:rsidRPr="00A71FDD">
              <w:rPr>
                <w:rFonts w:ascii="Times New Roman" w:hAnsi="Times New Roman" w:cs="Times New Roman"/>
                <w:sz w:val="24"/>
                <w:szCs w:val="28"/>
              </w:rPr>
              <w:t>причина</w:t>
            </w:r>
          </w:p>
        </w:tc>
        <w:tc>
          <w:tcPr>
            <w:tcW w:w="1461" w:type="dxa"/>
            <w:tcBorders>
              <w:top w:val="nil"/>
              <w:left w:val="nil"/>
              <w:bottom w:val="single" w:sz="4" w:space="0" w:color="000000"/>
              <w:right w:val="single" w:sz="4" w:space="0" w:color="000000"/>
            </w:tcBorders>
            <w:shd w:val="clear" w:color="auto" w:fill="auto"/>
            <w:vAlign w:val="bottom"/>
            <w:hideMark/>
          </w:tcPr>
          <w:p w14:paraId="4AB76350" w14:textId="77777777" w:rsidR="003A302C" w:rsidRPr="00A71FDD" w:rsidRDefault="003A302C" w:rsidP="00A71FDD">
            <w:pPr>
              <w:spacing w:after="0" w:line="240" w:lineRule="auto"/>
              <w:jc w:val="center"/>
              <w:rPr>
                <w:rFonts w:ascii="Times New Roman" w:hAnsi="Times New Roman" w:cs="Times New Roman"/>
                <w:sz w:val="24"/>
                <w:szCs w:val="28"/>
              </w:rPr>
            </w:pPr>
            <w:r w:rsidRPr="00A71FDD">
              <w:rPr>
                <w:rFonts w:ascii="Times New Roman" w:hAnsi="Times New Roman" w:cs="Times New Roman"/>
                <w:sz w:val="24"/>
                <w:szCs w:val="28"/>
              </w:rPr>
              <w:t>По дебету</w:t>
            </w:r>
          </w:p>
        </w:tc>
        <w:tc>
          <w:tcPr>
            <w:tcW w:w="1559" w:type="dxa"/>
            <w:tcBorders>
              <w:top w:val="nil"/>
              <w:left w:val="nil"/>
              <w:bottom w:val="single" w:sz="4" w:space="0" w:color="000000"/>
              <w:right w:val="single" w:sz="4" w:space="0" w:color="000000"/>
            </w:tcBorders>
            <w:shd w:val="clear" w:color="auto" w:fill="auto"/>
            <w:vAlign w:val="bottom"/>
            <w:hideMark/>
          </w:tcPr>
          <w:p w14:paraId="7869C6A1" w14:textId="77777777" w:rsidR="003A302C" w:rsidRPr="00A71FDD" w:rsidRDefault="003A302C" w:rsidP="00A71FDD">
            <w:pPr>
              <w:spacing w:after="0" w:line="240" w:lineRule="auto"/>
              <w:jc w:val="center"/>
              <w:rPr>
                <w:rFonts w:ascii="Times New Roman" w:hAnsi="Times New Roman" w:cs="Times New Roman"/>
                <w:sz w:val="24"/>
                <w:szCs w:val="28"/>
              </w:rPr>
            </w:pPr>
            <w:r w:rsidRPr="00A71FDD">
              <w:rPr>
                <w:rFonts w:ascii="Times New Roman" w:hAnsi="Times New Roman" w:cs="Times New Roman"/>
                <w:sz w:val="24"/>
                <w:szCs w:val="28"/>
              </w:rPr>
              <w:t>По кредиту</w:t>
            </w:r>
          </w:p>
        </w:tc>
      </w:tr>
      <w:tr w:rsidR="003A302C" w:rsidRPr="00767AF9" w14:paraId="563ADC31" w14:textId="77777777" w:rsidTr="00A71FDD">
        <w:trPr>
          <w:trHeight w:val="271"/>
        </w:trPr>
        <w:tc>
          <w:tcPr>
            <w:tcW w:w="3283" w:type="dxa"/>
            <w:tcBorders>
              <w:top w:val="nil"/>
              <w:left w:val="single" w:sz="4" w:space="0" w:color="000000"/>
              <w:bottom w:val="single" w:sz="4" w:space="0" w:color="000000"/>
              <w:right w:val="single" w:sz="4" w:space="0" w:color="000000"/>
            </w:tcBorders>
            <w:shd w:val="clear" w:color="auto" w:fill="auto"/>
            <w:vAlign w:val="center"/>
            <w:hideMark/>
          </w:tcPr>
          <w:p w14:paraId="5795A2ED" w14:textId="77777777" w:rsidR="003A302C" w:rsidRPr="00A71FDD" w:rsidRDefault="003A302C" w:rsidP="00A71FDD">
            <w:pPr>
              <w:spacing w:after="0" w:line="240" w:lineRule="auto"/>
              <w:jc w:val="center"/>
              <w:rPr>
                <w:rFonts w:ascii="Times New Roman" w:hAnsi="Times New Roman" w:cs="Times New Roman"/>
                <w:sz w:val="24"/>
                <w:szCs w:val="28"/>
              </w:rPr>
            </w:pPr>
            <w:r w:rsidRPr="00A71FDD">
              <w:rPr>
                <w:rFonts w:ascii="Times New Roman" w:hAnsi="Times New Roman" w:cs="Times New Roman"/>
                <w:sz w:val="24"/>
                <w:szCs w:val="28"/>
              </w:rPr>
              <w:t>1</w:t>
            </w:r>
          </w:p>
        </w:tc>
        <w:tc>
          <w:tcPr>
            <w:tcW w:w="3137" w:type="dxa"/>
            <w:tcBorders>
              <w:top w:val="nil"/>
              <w:left w:val="nil"/>
              <w:bottom w:val="single" w:sz="4" w:space="0" w:color="000000"/>
              <w:right w:val="single" w:sz="4" w:space="0" w:color="000000"/>
            </w:tcBorders>
            <w:shd w:val="clear" w:color="auto" w:fill="auto"/>
            <w:vAlign w:val="bottom"/>
            <w:hideMark/>
          </w:tcPr>
          <w:p w14:paraId="22983551" w14:textId="77777777" w:rsidR="003A302C" w:rsidRPr="00A71FDD" w:rsidRDefault="003A302C" w:rsidP="00A71FDD">
            <w:pPr>
              <w:spacing w:after="0" w:line="240" w:lineRule="auto"/>
              <w:jc w:val="center"/>
              <w:rPr>
                <w:rFonts w:ascii="Times New Roman" w:hAnsi="Times New Roman" w:cs="Times New Roman"/>
                <w:sz w:val="24"/>
                <w:szCs w:val="28"/>
              </w:rPr>
            </w:pPr>
            <w:r w:rsidRPr="00A71FDD">
              <w:rPr>
                <w:rFonts w:ascii="Times New Roman" w:hAnsi="Times New Roman" w:cs="Times New Roman"/>
                <w:sz w:val="24"/>
                <w:szCs w:val="28"/>
              </w:rPr>
              <w:t>2</w:t>
            </w:r>
          </w:p>
        </w:tc>
        <w:tc>
          <w:tcPr>
            <w:tcW w:w="1461" w:type="dxa"/>
            <w:tcBorders>
              <w:top w:val="nil"/>
              <w:left w:val="nil"/>
              <w:bottom w:val="single" w:sz="4" w:space="0" w:color="000000"/>
              <w:right w:val="single" w:sz="4" w:space="0" w:color="000000"/>
            </w:tcBorders>
            <w:shd w:val="clear" w:color="auto" w:fill="auto"/>
            <w:vAlign w:val="bottom"/>
            <w:hideMark/>
          </w:tcPr>
          <w:p w14:paraId="44422863" w14:textId="77777777" w:rsidR="003A302C" w:rsidRPr="00A71FDD" w:rsidRDefault="003A302C" w:rsidP="00A71FDD">
            <w:pPr>
              <w:spacing w:after="0" w:line="240" w:lineRule="auto"/>
              <w:jc w:val="center"/>
              <w:rPr>
                <w:rFonts w:ascii="Times New Roman" w:hAnsi="Times New Roman" w:cs="Times New Roman"/>
                <w:sz w:val="24"/>
                <w:szCs w:val="28"/>
              </w:rPr>
            </w:pPr>
            <w:r w:rsidRPr="00A71FDD">
              <w:rPr>
                <w:rFonts w:ascii="Times New Roman" w:hAnsi="Times New Roman" w:cs="Times New Roman"/>
                <w:sz w:val="24"/>
                <w:szCs w:val="28"/>
              </w:rPr>
              <w:t>3</w:t>
            </w:r>
          </w:p>
        </w:tc>
        <w:tc>
          <w:tcPr>
            <w:tcW w:w="1559" w:type="dxa"/>
            <w:tcBorders>
              <w:top w:val="nil"/>
              <w:left w:val="nil"/>
              <w:bottom w:val="single" w:sz="4" w:space="0" w:color="000000"/>
              <w:right w:val="single" w:sz="4" w:space="0" w:color="000000"/>
            </w:tcBorders>
            <w:shd w:val="clear" w:color="auto" w:fill="auto"/>
            <w:vAlign w:val="bottom"/>
            <w:hideMark/>
          </w:tcPr>
          <w:p w14:paraId="39142E24" w14:textId="77777777" w:rsidR="003A302C" w:rsidRPr="00A71FDD" w:rsidRDefault="003A302C" w:rsidP="00A71FDD">
            <w:pPr>
              <w:spacing w:after="0" w:line="240" w:lineRule="auto"/>
              <w:jc w:val="center"/>
              <w:rPr>
                <w:rFonts w:ascii="Times New Roman" w:hAnsi="Times New Roman" w:cs="Times New Roman"/>
                <w:sz w:val="24"/>
                <w:szCs w:val="28"/>
              </w:rPr>
            </w:pPr>
            <w:r w:rsidRPr="00A71FDD">
              <w:rPr>
                <w:rFonts w:ascii="Times New Roman" w:hAnsi="Times New Roman" w:cs="Times New Roman"/>
                <w:sz w:val="24"/>
                <w:szCs w:val="28"/>
              </w:rPr>
              <w:t>4</w:t>
            </w:r>
          </w:p>
        </w:tc>
      </w:tr>
      <w:tr w:rsidR="003A302C" w:rsidRPr="00767AF9" w14:paraId="4CB50770" w14:textId="77777777" w:rsidTr="00A71FDD">
        <w:trPr>
          <w:trHeight w:val="271"/>
        </w:trPr>
        <w:tc>
          <w:tcPr>
            <w:tcW w:w="3283" w:type="dxa"/>
            <w:tcBorders>
              <w:top w:val="nil"/>
              <w:left w:val="single" w:sz="4" w:space="0" w:color="000000"/>
              <w:bottom w:val="single" w:sz="4" w:space="0" w:color="000000"/>
              <w:right w:val="single" w:sz="4" w:space="0" w:color="000000"/>
            </w:tcBorders>
            <w:shd w:val="clear" w:color="auto" w:fill="auto"/>
            <w:vAlign w:val="bottom"/>
            <w:hideMark/>
          </w:tcPr>
          <w:p w14:paraId="2B1E17B9"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Итого</w:t>
            </w:r>
          </w:p>
        </w:tc>
        <w:tc>
          <w:tcPr>
            <w:tcW w:w="3137" w:type="dxa"/>
            <w:tcBorders>
              <w:top w:val="nil"/>
              <w:left w:val="nil"/>
              <w:bottom w:val="single" w:sz="4" w:space="0" w:color="000000"/>
              <w:right w:val="single" w:sz="4" w:space="0" w:color="000000"/>
            </w:tcBorders>
            <w:shd w:val="clear" w:color="auto" w:fill="auto"/>
            <w:vAlign w:val="bottom"/>
            <w:hideMark/>
          </w:tcPr>
          <w:p w14:paraId="3C80D878"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w:t>
            </w:r>
          </w:p>
        </w:tc>
        <w:tc>
          <w:tcPr>
            <w:tcW w:w="1461" w:type="dxa"/>
            <w:tcBorders>
              <w:top w:val="nil"/>
              <w:left w:val="nil"/>
              <w:bottom w:val="single" w:sz="4" w:space="0" w:color="000000"/>
              <w:right w:val="single" w:sz="4" w:space="0" w:color="000000"/>
            </w:tcBorders>
            <w:shd w:val="clear" w:color="auto" w:fill="auto"/>
            <w:vAlign w:val="bottom"/>
            <w:hideMark/>
          </w:tcPr>
          <w:p w14:paraId="35FD3947"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29 403,96</w:t>
            </w:r>
          </w:p>
        </w:tc>
        <w:tc>
          <w:tcPr>
            <w:tcW w:w="1559" w:type="dxa"/>
            <w:tcBorders>
              <w:top w:val="nil"/>
              <w:left w:val="nil"/>
              <w:bottom w:val="single" w:sz="4" w:space="0" w:color="000000"/>
              <w:right w:val="single" w:sz="4" w:space="0" w:color="000000"/>
            </w:tcBorders>
            <w:shd w:val="clear" w:color="auto" w:fill="auto"/>
            <w:vAlign w:val="bottom"/>
            <w:hideMark/>
          </w:tcPr>
          <w:p w14:paraId="4E8B2FC9"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0,00</w:t>
            </w:r>
          </w:p>
        </w:tc>
      </w:tr>
      <w:tr w:rsidR="003A302C" w:rsidRPr="00767AF9" w14:paraId="11A6F412" w14:textId="77777777" w:rsidTr="00A71FDD">
        <w:trPr>
          <w:trHeight w:val="542"/>
        </w:trPr>
        <w:tc>
          <w:tcPr>
            <w:tcW w:w="3283" w:type="dxa"/>
            <w:tcBorders>
              <w:top w:val="nil"/>
              <w:left w:val="single" w:sz="4" w:space="0" w:color="000000"/>
              <w:bottom w:val="single" w:sz="4" w:space="0" w:color="000000"/>
              <w:right w:val="single" w:sz="4" w:space="0" w:color="000000"/>
            </w:tcBorders>
            <w:shd w:val="clear" w:color="auto" w:fill="auto"/>
            <w:hideMark/>
          </w:tcPr>
          <w:p w14:paraId="57EB3039"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Нефинансовые активы, всего</w:t>
            </w:r>
            <w:r w:rsidRPr="00A71FDD">
              <w:rPr>
                <w:rFonts w:ascii="Times New Roman" w:hAnsi="Times New Roman" w:cs="Times New Roman"/>
                <w:sz w:val="24"/>
                <w:szCs w:val="28"/>
              </w:rPr>
              <w:br/>
              <w:t>в том числе по счетам</w:t>
            </w:r>
          </w:p>
        </w:tc>
        <w:tc>
          <w:tcPr>
            <w:tcW w:w="3137" w:type="dxa"/>
            <w:tcBorders>
              <w:top w:val="nil"/>
              <w:left w:val="nil"/>
              <w:bottom w:val="single" w:sz="4" w:space="0" w:color="000000"/>
              <w:right w:val="single" w:sz="4" w:space="0" w:color="000000"/>
            </w:tcBorders>
            <w:shd w:val="clear" w:color="auto" w:fill="auto"/>
            <w:vAlign w:val="bottom"/>
            <w:hideMark/>
          </w:tcPr>
          <w:p w14:paraId="74A5E10E"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w:t>
            </w:r>
          </w:p>
        </w:tc>
        <w:tc>
          <w:tcPr>
            <w:tcW w:w="1461" w:type="dxa"/>
            <w:tcBorders>
              <w:top w:val="nil"/>
              <w:left w:val="nil"/>
              <w:bottom w:val="single" w:sz="4" w:space="0" w:color="000000"/>
              <w:right w:val="single" w:sz="4" w:space="0" w:color="000000"/>
            </w:tcBorders>
            <w:shd w:val="clear" w:color="auto" w:fill="auto"/>
            <w:vAlign w:val="bottom"/>
            <w:hideMark/>
          </w:tcPr>
          <w:p w14:paraId="1AB7DAF0"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0,00</w:t>
            </w:r>
          </w:p>
        </w:tc>
        <w:tc>
          <w:tcPr>
            <w:tcW w:w="1559" w:type="dxa"/>
            <w:tcBorders>
              <w:top w:val="nil"/>
              <w:left w:val="nil"/>
              <w:bottom w:val="single" w:sz="4" w:space="0" w:color="000000"/>
              <w:right w:val="single" w:sz="4" w:space="0" w:color="000000"/>
            </w:tcBorders>
            <w:shd w:val="clear" w:color="auto" w:fill="auto"/>
            <w:vAlign w:val="bottom"/>
            <w:hideMark/>
          </w:tcPr>
          <w:p w14:paraId="1A56DE9D"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0,00</w:t>
            </w:r>
          </w:p>
        </w:tc>
      </w:tr>
      <w:tr w:rsidR="003A302C" w:rsidRPr="00767AF9" w14:paraId="6E0638DC" w14:textId="77777777" w:rsidTr="00A71FDD">
        <w:trPr>
          <w:trHeight w:val="271"/>
        </w:trPr>
        <w:tc>
          <w:tcPr>
            <w:tcW w:w="3283" w:type="dxa"/>
            <w:tcBorders>
              <w:top w:val="nil"/>
              <w:left w:val="single" w:sz="4" w:space="0" w:color="000000"/>
              <w:bottom w:val="single" w:sz="4" w:space="0" w:color="000000"/>
              <w:right w:val="single" w:sz="4" w:space="0" w:color="000000"/>
            </w:tcBorders>
            <w:shd w:val="clear" w:color="auto" w:fill="auto"/>
            <w:vAlign w:val="bottom"/>
            <w:hideMark/>
          </w:tcPr>
          <w:p w14:paraId="4CEE1182"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lastRenderedPageBreak/>
              <w:t> </w:t>
            </w:r>
          </w:p>
        </w:tc>
        <w:tc>
          <w:tcPr>
            <w:tcW w:w="3137" w:type="dxa"/>
            <w:tcBorders>
              <w:top w:val="nil"/>
              <w:left w:val="nil"/>
              <w:bottom w:val="single" w:sz="4" w:space="0" w:color="000000"/>
              <w:right w:val="single" w:sz="4" w:space="0" w:color="000000"/>
            </w:tcBorders>
            <w:shd w:val="clear" w:color="auto" w:fill="auto"/>
            <w:vAlign w:val="bottom"/>
            <w:hideMark/>
          </w:tcPr>
          <w:p w14:paraId="64228031"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w:t>
            </w:r>
          </w:p>
        </w:tc>
        <w:tc>
          <w:tcPr>
            <w:tcW w:w="1461" w:type="dxa"/>
            <w:tcBorders>
              <w:top w:val="nil"/>
              <w:left w:val="nil"/>
              <w:bottom w:val="single" w:sz="4" w:space="0" w:color="000000"/>
              <w:right w:val="single" w:sz="4" w:space="0" w:color="000000"/>
            </w:tcBorders>
            <w:shd w:val="clear" w:color="auto" w:fill="auto"/>
            <w:vAlign w:val="bottom"/>
            <w:hideMark/>
          </w:tcPr>
          <w:p w14:paraId="1A9CBB15"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0,00</w:t>
            </w:r>
          </w:p>
        </w:tc>
        <w:tc>
          <w:tcPr>
            <w:tcW w:w="1559" w:type="dxa"/>
            <w:tcBorders>
              <w:top w:val="nil"/>
              <w:left w:val="nil"/>
              <w:bottom w:val="single" w:sz="4" w:space="0" w:color="000000"/>
              <w:right w:val="single" w:sz="4" w:space="0" w:color="000000"/>
            </w:tcBorders>
            <w:shd w:val="clear" w:color="auto" w:fill="auto"/>
            <w:vAlign w:val="bottom"/>
            <w:hideMark/>
          </w:tcPr>
          <w:p w14:paraId="09C1E1F5"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0,00</w:t>
            </w:r>
          </w:p>
        </w:tc>
      </w:tr>
      <w:tr w:rsidR="003A302C" w:rsidRPr="00767AF9" w14:paraId="60328277" w14:textId="77777777" w:rsidTr="00A71FDD">
        <w:trPr>
          <w:trHeight w:val="542"/>
        </w:trPr>
        <w:tc>
          <w:tcPr>
            <w:tcW w:w="3283" w:type="dxa"/>
            <w:tcBorders>
              <w:top w:val="nil"/>
              <w:left w:val="single" w:sz="4" w:space="0" w:color="000000"/>
              <w:bottom w:val="single" w:sz="4" w:space="0" w:color="000000"/>
              <w:right w:val="single" w:sz="4" w:space="0" w:color="000000"/>
            </w:tcBorders>
            <w:shd w:val="clear" w:color="auto" w:fill="auto"/>
            <w:hideMark/>
          </w:tcPr>
          <w:p w14:paraId="7FC04D59"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Финансовые активы, всего</w:t>
            </w:r>
            <w:r w:rsidRPr="00A71FDD">
              <w:rPr>
                <w:rFonts w:ascii="Times New Roman" w:hAnsi="Times New Roman" w:cs="Times New Roman"/>
                <w:sz w:val="24"/>
                <w:szCs w:val="28"/>
              </w:rPr>
              <w:br/>
              <w:t>в том числе по счетам</w:t>
            </w:r>
          </w:p>
        </w:tc>
        <w:tc>
          <w:tcPr>
            <w:tcW w:w="3137" w:type="dxa"/>
            <w:tcBorders>
              <w:top w:val="nil"/>
              <w:left w:val="nil"/>
              <w:bottom w:val="single" w:sz="4" w:space="0" w:color="000000"/>
              <w:right w:val="single" w:sz="4" w:space="0" w:color="000000"/>
            </w:tcBorders>
            <w:shd w:val="clear" w:color="auto" w:fill="auto"/>
            <w:vAlign w:val="bottom"/>
            <w:hideMark/>
          </w:tcPr>
          <w:p w14:paraId="0F64523C"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w:t>
            </w:r>
          </w:p>
        </w:tc>
        <w:tc>
          <w:tcPr>
            <w:tcW w:w="1461" w:type="dxa"/>
            <w:tcBorders>
              <w:top w:val="nil"/>
              <w:left w:val="nil"/>
              <w:bottom w:val="single" w:sz="4" w:space="0" w:color="000000"/>
              <w:right w:val="single" w:sz="4" w:space="0" w:color="000000"/>
            </w:tcBorders>
            <w:shd w:val="clear" w:color="auto" w:fill="auto"/>
            <w:vAlign w:val="bottom"/>
            <w:hideMark/>
          </w:tcPr>
          <w:p w14:paraId="16B387DD"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0,00</w:t>
            </w:r>
          </w:p>
        </w:tc>
        <w:tc>
          <w:tcPr>
            <w:tcW w:w="1559" w:type="dxa"/>
            <w:tcBorders>
              <w:top w:val="nil"/>
              <w:left w:val="nil"/>
              <w:bottom w:val="single" w:sz="4" w:space="0" w:color="000000"/>
              <w:right w:val="single" w:sz="4" w:space="0" w:color="000000"/>
            </w:tcBorders>
            <w:shd w:val="clear" w:color="auto" w:fill="auto"/>
            <w:vAlign w:val="bottom"/>
            <w:hideMark/>
          </w:tcPr>
          <w:p w14:paraId="006FE861"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0,00</w:t>
            </w:r>
          </w:p>
        </w:tc>
      </w:tr>
      <w:tr w:rsidR="003A302C" w:rsidRPr="00767AF9" w14:paraId="2D994E41" w14:textId="77777777" w:rsidTr="00A71FDD">
        <w:trPr>
          <w:trHeight w:val="77"/>
        </w:trPr>
        <w:tc>
          <w:tcPr>
            <w:tcW w:w="3283" w:type="dxa"/>
            <w:tcBorders>
              <w:top w:val="nil"/>
              <w:left w:val="single" w:sz="4" w:space="0" w:color="000000"/>
              <w:bottom w:val="single" w:sz="4" w:space="0" w:color="000000"/>
              <w:right w:val="single" w:sz="4" w:space="0" w:color="000000"/>
            </w:tcBorders>
            <w:shd w:val="clear" w:color="auto" w:fill="auto"/>
            <w:vAlign w:val="bottom"/>
            <w:hideMark/>
          </w:tcPr>
          <w:p w14:paraId="0CC3F609"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4 21000000</w:t>
            </w:r>
          </w:p>
        </w:tc>
        <w:tc>
          <w:tcPr>
            <w:tcW w:w="3137" w:type="dxa"/>
            <w:tcBorders>
              <w:top w:val="nil"/>
              <w:left w:val="nil"/>
              <w:bottom w:val="single" w:sz="4" w:space="0" w:color="000000"/>
              <w:right w:val="single" w:sz="4" w:space="0" w:color="000000"/>
            </w:tcBorders>
            <w:shd w:val="clear" w:color="auto" w:fill="auto"/>
            <w:vAlign w:val="bottom"/>
            <w:hideMark/>
          </w:tcPr>
          <w:p w14:paraId="54C27E4D" w14:textId="77777777" w:rsidR="003A302C" w:rsidRPr="00A71FDD" w:rsidRDefault="003A302C" w:rsidP="00A71FDD">
            <w:pPr>
              <w:spacing w:after="0" w:line="240" w:lineRule="auto"/>
              <w:jc w:val="both"/>
              <w:rPr>
                <w:rFonts w:ascii="Times New Roman" w:hAnsi="Times New Roman" w:cs="Times New Roman"/>
                <w:sz w:val="24"/>
                <w:szCs w:val="28"/>
              </w:rPr>
            </w:pPr>
          </w:p>
        </w:tc>
        <w:tc>
          <w:tcPr>
            <w:tcW w:w="1461" w:type="dxa"/>
            <w:tcBorders>
              <w:top w:val="nil"/>
              <w:left w:val="nil"/>
              <w:bottom w:val="single" w:sz="4" w:space="0" w:color="000000"/>
              <w:right w:val="single" w:sz="4" w:space="0" w:color="000000"/>
            </w:tcBorders>
            <w:shd w:val="clear" w:color="auto" w:fill="auto"/>
            <w:vAlign w:val="bottom"/>
            <w:hideMark/>
          </w:tcPr>
          <w:p w14:paraId="4474314E"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0,00</w:t>
            </w:r>
          </w:p>
        </w:tc>
        <w:tc>
          <w:tcPr>
            <w:tcW w:w="1559" w:type="dxa"/>
            <w:tcBorders>
              <w:top w:val="nil"/>
              <w:left w:val="nil"/>
              <w:bottom w:val="single" w:sz="4" w:space="0" w:color="000000"/>
              <w:right w:val="single" w:sz="4" w:space="0" w:color="000000"/>
            </w:tcBorders>
            <w:shd w:val="clear" w:color="auto" w:fill="auto"/>
            <w:vAlign w:val="bottom"/>
            <w:hideMark/>
          </w:tcPr>
          <w:p w14:paraId="3894554D"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0,00</w:t>
            </w:r>
          </w:p>
        </w:tc>
      </w:tr>
      <w:tr w:rsidR="003A302C" w:rsidRPr="00767AF9" w14:paraId="48C7A18A" w14:textId="77777777" w:rsidTr="00A71FDD">
        <w:trPr>
          <w:trHeight w:val="542"/>
        </w:trPr>
        <w:tc>
          <w:tcPr>
            <w:tcW w:w="3283" w:type="dxa"/>
            <w:tcBorders>
              <w:top w:val="nil"/>
              <w:left w:val="single" w:sz="4" w:space="0" w:color="000000"/>
              <w:bottom w:val="single" w:sz="4" w:space="0" w:color="000000"/>
              <w:right w:val="single" w:sz="4" w:space="0" w:color="000000"/>
            </w:tcBorders>
            <w:shd w:val="clear" w:color="auto" w:fill="auto"/>
            <w:hideMark/>
          </w:tcPr>
          <w:p w14:paraId="6D5BE0F0"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Обязательства, всего</w:t>
            </w:r>
            <w:r w:rsidRPr="00A71FDD">
              <w:rPr>
                <w:rFonts w:ascii="Times New Roman" w:hAnsi="Times New Roman" w:cs="Times New Roman"/>
                <w:sz w:val="24"/>
                <w:szCs w:val="28"/>
              </w:rPr>
              <w:br/>
              <w:t>в том числе по счетам</w:t>
            </w:r>
          </w:p>
        </w:tc>
        <w:tc>
          <w:tcPr>
            <w:tcW w:w="3137" w:type="dxa"/>
            <w:tcBorders>
              <w:top w:val="nil"/>
              <w:left w:val="nil"/>
              <w:bottom w:val="single" w:sz="4" w:space="0" w:color="000000"/>
              <w:right w:val="single" w:sz="4" w:space="0" w:color="000000"/>
            </w:tcBorders>
            <w:shd w:val="clear" w:color="auto" w:fill="auto"/>
            <w:vAlign w:val="bottom"/>
            <w:hideMark/>
          </w:tcPr>
          <w:p w14:paraId="78D14268"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w:t>
            </w:r>
          </w:p>
        </w:tc>
        <w:tc>
          <w:tcPr>
            <w:tcW w:w="1461" w:type="dxa"/>
            <w:tcBorders>
              <w:top w:val="nil"/>
              <w:left w:val="nil"/>
              <w:bottom w:val="single" w:sz="4" w:space="0" w:color="000000"/>
              <w:right w:val="single" w:sz="4" w:space="0" w:color="000000"/>
            </w:tcBorders>
            <w:shd w:val="clear" w:color="auto" w:fill="auto"/>
            <w:vAlign w:val="bottom"/>
            <w:hideMark/>
          </w:tcPr>
          <w:p w14:paraId="0EED8D4A"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29 403,96</w:t>
            </w:r>
          </w:p>
        </w:tc>
        <w:tc>
          <w:tcPr>
            <w:tcW w:w="1559" w:type="dxa"/>
            <w:tcBorders>
              <w:top w:val="nil"/>
              <w:left w:val="nil"/>
              <w:bottom w:val="single" w:sz="4" w:space="0" w:color="000000"/>
              <w:right w:val="single" w:sz="4" w:space="0" w:color="000000"/>
            </w:tcBorders>
            <w:shd w:val="clear" w:color="auto" w:fill="auto"/>
            <w:vAlign w:val="bottom"/>
            <w:hideMark/>
          </w:tcPr>
          <w:p w14:paraId="4A520CF3"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0,00</w:t>
            </w:r>
          </w:p>
        </w:tc>
      </w:tr>
      <w:tr w:rsidR="003A302C" w:rsidRPr="00767AF9" w14:paraId="29BC3001" w14:textId="77777777" w:rsidTr="00A71FDD">
        <w:trPr>
          <w:trHeight w:val="271"/>
        </w:trPr>
        <w:tc>
          <w:tcPr>
            <w:tcW w:w="3283" w:type="dxa"/>
            <w:tcBorders>
              <w:top w:val="nil"/>
              <w:left w:val="single" w:sz="4" w:space="0" w:color="000000"/>
              <w:bottom w:val="single" w:sz="4" w:space="0" w:color="000000"/>
              <w:right w:val="single" w:sz="4" w:space="0" w:color="000000"/>
            </w:tcBorders>
            <w:shd w:val="clear" w:color="auto" w:fill="auto"/>
            <w:vAlign w:val="bottom"/>
            <w:hideMark/>
          </w:tcPr>
          <w:p w14:paraId="2D8D0E1D"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2 205 00000</w:t>
            </w:r>
          </w:p>
        </w:tc>
        <w:tc>
          <w:tcPr>
            <w:tcW w:w="3137" w:type="dxa"/>
            <w:tcBorders>
              <w:top w:val="nil"/>
              <w:left w:val="nil"/>
              <w:bottom w:val="single" w:sz="4" w:space="0" w:color="000000"/>
              <w:right w:val="single" w:sz="4" w:space="0" w:color="000000"/>
            </w:tcBorders>
            <w:shd w:val="clear" w:color="auto" w:fill="auto"/>
            <w:vAlign w:val="bottom"/>
            <w:hideMark/>
          </w:tcPr>
          <w:p w14:paraId="1763465B"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Списана сомнительная (безнадежная) дебиторская задолженность по доходам. Задолженность родителей за посещение ДДУ</w:t>
            </w:r>
          </w:p>
        </w:tc>
        <w:tc>
          <w:tcPr>
            <w:tcW w:w="1461" w:type="dxa"/>
            <w:tcBorders>
              <w:top w:val="nil"/>
              <w:left w:val="nil"/>
              <w:bottom w:val="single" w:sz="4" w:space="0" w:color="000000"/>
              <w:right w:val="single" w:sz="4" w:space="0" w:color="000000"/>
            </w:tcBorders>
            <w:shd w:val="clear" w:color="auto" w:fill="auto"/>
            <w:vAlign w:val="bottom"/>
            <w:hideMark/>
          </w:tcPr>
          <w:p w14:paraId="568EC00A"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29 403,96</w:t>
            </w:r>
          </w:p>
        </w:tc>
        <w:tc>
          <w:tcPr>
            <w:tcW w:w="1559" w:type="dxa"/>
            <w:tcBorders>
              <w:top w:val="nil"/>
              <w:left w:val="nil"/>
              <w:bottom w:val="single" w:sz="4" w:space="0" w:color="000000"/>
              <w:right w:val="single" w:sz="4" w:space="0" w:color="000000"/>
            </w:tcBorders>
            <w:shd w:val="clear" w:color="auto" w:fill="auto"/>
            <w:vAlign w:val="bottom"/>
            <w:hideMark/>
          </w:tcPr>
          <w:p w14:paraId="3D6A1534"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0,00</w:t>
            </w:r>
          </w:p>
        </w:tc>
      </w:tr>
    </w:tbl>
    <w:p w14:paraId="338A4E1C" w14:textId="0DB22C45" w:rsidR="003A302C"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Расшифровка показателей по счету </w:t>
      </w:r>
      <w:r w:rsidRPr="00767AF9">
        <w:rPr>
          <w:rFonts w:ascii="Times New Roman" w:hAnsi="Times New Roman" w:cs="Times New Roman"/>
          <w:b/>
          <w:sz w:val="28"/>
          <w:szCs w:val="28"/>
        </w:rPr>
        <w:t xml:space="preserve">401 10 176 </w:t>
      </w:r>
      <w:r w:rsidRPr="00767AF9">
        <w:rPr>
          <w:rFonts w:ascii="Times New Roman" w:hAnsi="Times New Roman" w:cs="Times New Roman"/>
          <w:sz w:val="28"/>
          <w:szCs w:val="28"/>
        </w:rPr>
        <w:t>в справке 0503710</w:t>
      </w:r>
    </w:p>
    <w:tbl>
      <w:tblPr>
        <w:tblW w:w="9408" w:type="dxa"/>
        <w:tblInd w:w="96" w:type="dxa"/>
        <w:tblLayout w:type="fixed"/>
        <w:tblLook w:val="04A0" w:firstRow="1" w:lastRow="0" w:firstColumn="1" w:lastColumn="0" w:noHBand="0" w:noVBand="1"/>
      </w:tblPr>
      <w:tblGrid>
        <w:gridCol w:w="3283"/>
        <w:gridCol w:w="3279"/>
        <w:gridCol w:w="1385"/>
        <w:gridCol w:w="1461"/>
      </w:tblGrid>
      <w:tr w:rsidR="003A302C" w:rsidRPr="00767AF9" w14:paraId="20200C43" w14:textId="77777777" w:rsidTr="00A71FDD">
        <w:trPr>
          <w:trHeight w:val="77"/>
        </w:trPr>
        <w:tc>
          <w:tcPr>
            <w:tcW w:w="32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36768" w14:textId="77777777" w:rsidR="003A302C" w:rsidRPr="00A71FDD" w:rsidRDefault="003A302C" w:rsidP="00A71FDD">
            <w:pPr>
              <w:spacing w:after="0" w:line="240" w:lineRule="auto"/>
              <w:jc w:val="center"/>
              <w:rPr>
                <w:rFonts w:ascii="Times New Roman" w:hAnsi="Times New Roman" w:cs="Times New Roman"/>
                <w:sz w:val="24"/>
                <w:szCs w:val="28"/>
              </w:rPr>
            </w:pPr>
            <w:r w:rsidRPr="00A71FDD">
              <w:rPr>
                <w:rFonts w:ascii="Times New Roman" w:hAnsi="Times New Roman" w:cs="Times New Roman"/>
                <w:sz w:val="24"/>
                <w:szCs w:val="28"/>
              </w:rPr>
              <w:t>Корреспондирующий счет</w:t>
            </w:r>
          </w:p>
        </w:tc>
        <w:tc>
          <w:tcPr>
            <w:tcW w:w="3279" w:type="dxa"/>
            <w:tcBorders>
              <w:top w:val="single" w:sz="4" w:space="0" w:color="000000"/>
              <w:left w:val="nil"/>
              <w:bottom w:val="single" w:sz="4" w:space="0" w:color="000000"/>
              <w:right w:val="single" w:sz="4" w:space="0" w:color="000000"/>
            </w:tcBorders>
            <w:shd w:val="clear" w:color="auto" w:fill="auto"/>
            <w:vAlign w:val="bottom"/>
            <w:hideMark/>
          </w:tcPr>
          <w:p w14:paraId="3E02D573" w14:textId="17CA9156" w:rsidR="003A302C" w:rsidRPr="00A71FDD" w:rsidRDefault="003A302C" w:rsidP="00A71FDD">
            <w:pPr>
              <w:spacing w:after="0" w:line="240" w:lineRule="auto"/>
              <w:jc w:val="center"/>
              <w:rPr>
                <w:rFonts w:ascii="Times New Roman" w:hAnsi="Times New Roman" w:cs="Times New Roman"/>
                <w:sz w:val="24"/>
                <w:szCs w:val="28"/>
              </w:rPr>
            </w:pPr>
          </w:p>
        </w:tc>
        <w:tc>
          <w:tcPr>
            <w:tcW w:w="2846" w:type="dxa"/>
            <w:gridSpan w:val="2"/>
            <w:tcBorders>
              <w:top w:val="single" w:sz="4" w:space="0" w:color="000000"/>
              <w:left w:val="nil"/>
              <w:bottom w:val="single" w:sz="4" w:space="0" w:color="000000"/>
              <w:right w:val="single" w:sz="4" w:space="0" w:color="000000"/>
            </w:tcBorders>
            <w:shd w:val="clear" w:color="auto" w:fill="auto"/>
            <w:vAlign w:val="bottom"/>
            <w:hideMark/>
          </w:tcPr>
          <w:p w14:paraId="0DC3805C" w14:textId="77777777" w:rsidR="003A302C" w:rsidRPr="00A71FDD" w:rsidRDefault="003A302C" w:rsidP="00A71FDD">
            <w:pPr>
              <w:spacing w:after="0" w:line="240" w:lineRule="auto"/>
              <w:jc w:val="center"/>
              <w:rPr>
                <w:rFonts w:ascii="Times New Roman" w:hAnsi="Times New Roman" w:cs="Times New Roman"/>
                <w:sz w:val="24"/>
                <w:szCs w:val="28"/>
              </w:rPr>
            </w:pPr>
            <w:r w:rsidRPr="00A71FDD">
              <w:rPr>
                <w:rFonts w:ascii="Times New Roman" w:hAnsi="Times New Roman" w:cs="Times New Roman"/>
                <w:sz w:val="24"/>
                <w:szCs w:val="28"/>
              </w:rPr>
              <w:t>Сумма</w:t>
            </w:r>
          </w:p>
        </w:tc>
      </w:tr>
      <w:tr w:rsidR="003A302C" w:rsidRPr="00767AF9" w14:paraId="5CE991C1" w14:textId="77777777" w:rsidTr="00A71FDD">
        <w:trPr>
          <w:trHeight w:val="283"/>
        </w:trPr>
        <w:tc>
          <w:tcPr>
            <w:tcW w:w="3283" w:type="dxa"/>
            <w:vMerge/>
            <w:tcBorders>
              <w:top w:val="single" w:sz="4" w:space="0" w:color="000000"/>
              <w:left w:val="single" w:sz="4" w:space="0" w:color="000000"/>
              <w:bottom w:val="single" w:sz="4" w:space="0" w:color="000000"/>
              <w:right w:val="single" w:sz="4" w:space="0" w:color="000000"/>
            </w:tcBorders>
            <w:vAlign w:val="center"/>
            <w:hideMark/>
          </w:tcPr>
          <w:p w14:paraId="08831AB8" w14:textId="77777777" w:rsidR="003A302C" w:rsidRPr="00A71FDD" w:rsidRDefault="003A302C" w:rsidP="00A71FDD">
            <w:pPr>
              <w:spacing w:after="0" w:line="240" w:lineRule="auto"/>
              <w:jc w:val="center"/>
              <w:rPr>
                <w:rFonts w:ascii="Times New Roman" w:hAnsi="Times New Roman" w:cs="Times New Roman"/>
                <w:sz w:val="24"/>
                <w:szCs w:val="28"/>
              </w:rPr>
            </w:pPr>
          </w:p>
        </w:tc>
        <w:tc>
          <w:tcPr>
            <w:tcW w:w="3279" w:type="dxa"/>
            <w:tcBorders>
              <w:top w:val="nil"/>
              <w:left w:val="nil"/>
              <w:bottom w:val="single" w:sz="4" w:space="0" w:color="000000"/>
              <w:right w:val="single" w:sz="4" w:space="0" w:color="000000"/>
            </w:tcBorders>
            <w:shd w:val="clear" w:color="auto" w:fill="auto"/>
            <w:vAlign w:val="bottom"/>
            <w:hideMark/>
          </w:tcPr>
          <w:p w14:paraId="28A4B70C" w14:textId="77777777" w:rsidR="003A302C" w:rsidRPr="00A71FDD" w:rsidRDefault="003A302C" w:rsidP="00A71FDD">
            <w:pPr>
              <w:spacing w:after="0" w:line="240" w:lineRule="auto"/>
              <w:jc w:val="center"/>
              <w:rPr>
                <w:rFonts w:ascii="Times New Roman" w:hAnsi="Times New Roman" w:cs="Times New Roman"/>
                <w:sz w:val="24"/>
                <w:szCs w:val="28"/>
              </w:rPr>
            </w:pPr>
            <w:r w:rsidRPr="00A71FDD">
              <w:rPr>
                <w:rFonts w:ascii="Times New Roman" w:hAnsi="Times New Roman" w:cs="Times New Roman"/>
                <w:sz w:val="24"/>
                <w:szCs w:val="28"/>
              </w:rPr>
              <w:t>причина</w:t>
            </w:r>
          </w:p>
        </w:tc>
        <w:tc>
          <w:tcPr>
            <w:tcW w:w="1385" w:type="dxa"/>
            <w:tcBorders>
              <w:top w:val="nil"/>
              <w:left w:val="nil"/>
              <w:bottom w:val="single" w:sz="4" w:space="0" w:color="000000"/>
              <w:right w:val="single" w:sz="4" w:space="0" w:color="000000"/>
            </w:tcBorders>
            <w:shd w:val="clear" w:color="auto" w:fill="auto"/>
            <w:vAlign w:val="bottom"/>
            <w:hideMark/>
          </w:tcPr>
          <w:p w14:paraId="520F15A9" w14:textId="77777777" w:rsidR="003A302C" w:rsidRPr="00A71FDD" w:rsidRDefault="003A302C" w:rsidP="00A71FDD">
            <w:pPr>
              <w:spacing w:after="0" w:line="240" w:lineRule="auto"/>
              <w:jc w:val="center"/>
              <w:rPr>
                <w:rFonts w:ascii="Times New Roman" w:hAnsi="Times New Roman" w:cs="Times New Roman"/>
                <w:sz w:val="24"/>
                <w:szCs w:val="28"/>
              </w:rPr>
            </w:pPr>
            <w:r w:rsidRPr="00A71FDD">
              <w:rPr>
                <w:rFonts w:ascii="Times New Roman" w:hAnsi="Times New Roman" w:cs="Times New Roman"/>
                <w:sz w:val="24"/>
                <w:szCs w:val="28"/>
              </w:rPr>
              <w:t>По дебету</w:t>
            </w:r>
          </w:p>
        </w:tc>
        <w:tc>
          <w:tcPr>
            <w:tcW w:w="1461" w:type="dxa"/>
            <w:tcBorders>
              <w:top w:val="nil"/>
              <w:left w:val="nil"/>
              <w:bottom w:val="single" w:sz="4" w:space="0" w:color="000000"/>
              <w:right w:val="single" w:sz="4" w:space="0" w:color="000000"/>
            </w:tcBorders>
            <w:shd w:val="clear" w:color="auto" w:fill="auto"/>
            <w:vAlign w:val="bottom"/>
            <w:hideMark/>
          </w:tcPr>
          <w:p w14:paraId="27BEC71E" w14:textId="77777777" w:rsidR="003A302C" w:rsidRPr="00A71FDD" w:rsidRDefault="003A302C" w:rsidP="00A71FDD">
            <w:pPr>
              <w:spacing w:after="0" w:line="240" w:lineRule="auto"/>
              <w:jc w:val="center"/>
              <w:rPr>
                <w:rFonts w:ascii="Times New Roman" w:hAnsi="Times New Roman" w:cs="Times New Roman"/>
                <w:sz w:val="24"/>
                <w:szCs w:val="28"/>
              </w:rPr>
            </w:pPr>
            <w:r w:rsidRPr="00A71FDD">
              <w:rPr>
                <w:rFonts w:ascii="Times New Roman" w:hAnsi="Times New Roman" w:cs="Times New Roman"/>
                <w:sz w:val="24"/>
                <w:szCs w:val="28"/>
              </w:rPr>
              <w:t>По кредиту</w:t>
            </w:r>
          </w:p>
        </w:tc>
      </w:tr>
      <w:tr w:rsidR="003A302C" w:rsidRPr="00767AF9" w14:paraId="5D7E9D6E" w14:textId="77777777" w:rsidTr="00A71FDD">
        <w:trPr>
          <w:trHeight w:val="271"/>
        </w:trPr>
        <w:tc>
          <w:tcPr>
            <w:tcW w:w="3283" w:type="dxa"/>
            <w:tcBorders>
              <w:top w:val="nil"/>
              <w:left w:val="single" w:sz="4" w:space="0" w:color="000000"/>
              <w:bottom w:val="single" w:sz="4" w:space="0" w:color="000000"/>
              <w:right w:val="single" w:sz="4" w:space="0" w:color="000000"/>
            </w:tcBorders>
            <w:shd w:val="clear" w:color="auto" w:fill="auto"/>
            <w:vAlign w:val="center"/>
            <w:hideMark/>
          </w:tcPr>
          <w:p w14:paraId="07897A60" w14:textId="77777777" w:rsidR="003A302C" w:rsidRPr="00A71FDD" w:rsidRDefault="003A302C" w:rsidP="00A71FDD">
            <w:pPr>
              <w:spacing w:after="0" w:line="240" w:lineRule="auto"/>
              <w:jc w:val="center"/>
              <w:rPr>
                <w:rFonts w:ascii="Times New Roman" w:hAnsi="Times New Roman" w:cs="Times New Roman"/>
                <w:sz w:val="24"/>
                <w:szCs w:val="28"/>
              </w:rPr>
            </w:pPr>
            <w:r w:rsidRPr="00A71FDD">
              <w:rPr>
                <w:rFonts w:ascii="Times New Roman" w:hAnsi="Times New Roman" w:cs="Times New Roman"/>
                <w:sz w:val="24"/>
                <w:szCs w:val="28"/>
              </w:rPr>
              <w:t>1</w:t>
            </w:r>
          </w:p>
        </w:tc>
        <w:tc>
          <w:tcPr>
            <w:tcW w:w="3279" w:type="dxa"/>
            <w:tcBorders>
              <w:top w:val="nil"/>
              <w:left w:val="nil"/>
              <w:bottom w:val="single" w:sz="4" w:space="0" w:color="000000"/>
              <w:right w:val="single" w:sz="4" w:space="0" w:color="000000"/>
            </w:tcBorders>
            <w:shd w:val="clear" w:color="auto" w:fill="auto"/>
            <w:vAlign w:val="bottom"/>
            <w:hideMark/>
          </w:tcPr>
          <w:p w14:paraId="40285F82" w14:textId="77777777" w:rsidR="003A302C" w:rsidRPr="00A71FDD" w:rsidRDefault="003A302C" w:rsidP="00A71FDD">
            <w:pPr>
              <w:spacing w:after="0" w:line="240" w:lineRule="auto"/>
              <w:jc w:val="center"/>
              <w:rPr>
                <w:rFonts w:ascii="Times New Roman" w:hAnsi="Times New Roman" w:cs="Times New Roman"/>
                <w:sz w:val="24"/>
                <w:szCs w:val="28"/>
              </w:rPr>
            </w:pPr>
            <w:r w:rsidRPr="00A71FDD">
              <w:rPr>
                <w:rFonts w:ascii="Times New Roman" w:hAnsi="Times New Roman" w:cs="Times New Roman"/>
                <w:sz w:val="24"/>
                <w:szCs w:val="28"/>
              </w:rPr>
              <w:t>2</w:t>
            </w:r>
          </w:p>
        </w:tc>
        <w:tc>
          <w:tcPr>
            <w:tcW w:w="1385" w:type="dxa"/>
            <w:tcBorders>
              <w:top w:val="nil"/>
              <w:left w:val="nil"/>
              <w:bottom w:val="single" w:sz="4" w:space="0" w:color="000000"/>
              <w:right w:val="single" w:sz="4" w:space="0" w:color="000000"/>
            </w:tcBorders>
            <w:shd w:val="clear" w:color="auto" w:fill="auto"/>
            <w:vAlign w:val="bottom"/>
            <w:hideMark/>
          </w:tcPr>
          <w:p w14:paraId="67E4E5A0" w14:textId="77777777" w:rsidR="003A302C" w:rsidRPr="00A71FDD" w:rsidRDefault="003A302C" w:rsidP="00A71FDD">
            <w:pPr>
              <w:spacing w:after="0" w:line="240" w:lineRule="auto"/>
              <w:jc w:val="center"/>
              <w:rPr>
                <w:rFonts w:ascii="Times New Roman" w:hAnsi="Times New Roman" w:cs="Times New Roman"/>
                <w:sz w:val="24"/>
                <w:szCs w:val="28"/>
              </w:rPr>
            </w:pPr>
            <w:r w:rsidRPr="00A71FDD">
              <w:rPr>
                <w:rFonts w:ascii="Times New Roman" w:hAnsi="Times New Roman" w:cs="Times New Roman"/>
                <w:sz w:val="24"/>
                <w:szCs w:val="28"/>
              </w:rPr>
              <w:t>3</w:t>
            </w:r>
          </w:p>
        </w:tc>
        <w:tc>
          <w:tcPr>
            <w:tcW w:w="1461" w:type="dxa"/>
            <w:tcBorders>
              <w:top w:val="nil"/>
              <w:left w:val="nil"/>
              <w:bottom w:val="single" w:sz="4" w:space="0" w:color="000000"/>
              <w:right w:val="single" w:sz="4" w:space="0" w:color="000000"/>
            </w:tcBorders>
            <w:shd w:val="clear" w:color="auto" w:fill="auto"/>
            <w:vAlign w:val="bottom"/>
            <w:hideMark/>
          </w:tcPr>
          <w:p w14:paraId="534A1E70" w14:textId="77777777" w:rsidR="003A302C" w:rsidRPr="00A71FDD" w:rsidRDefault="003A302C" w:rsidP="00A71FDD">
            <w:pPr>
              <w:spacing w:after="0" w:line="240" w:lineRule="auto"/>
              <w:jc w:val="center"/>
              <w:rPr>
                <w:rFonts w:ascii="Times New Roman" w:hAnsi="Times New Roman" w:cs="Times New Roman"/>
                <w:sz w:val="24"/>
                <w:szCs w:val="28"/>
              </w:rPr>
            </w:pPr>
            <w:r w:rsidRPr="00A71FDD">
              <w:rPr>
                <w:rFonts w:ascii="Times New Roman" w:hAnsi="Times New Roman" w:cs="Times New Roman"/>
                <w:sz w:val="24"/>
                <w:szCs w:val="28"/>
              </w:rPr>
              <w:t>4</w:t>
            </w:r>
          </w:p>
        </w:tc>
      </w:tr>
      <w:tr w:rsidR="003A302C" w:rsidRPr="00767AF9" w14:paraId="51F86908" w14:textId="77777777" w:rsidTr="00A71FDD">
        <w:trPr>
          <w:trHeight w:val="271"/>
        </w:trPr>
        <w:tc>
          <w:tcPr>
            <w:tcW w:w="3283" w:type="dxa"/>
            <w:tcBorders>
              <w:top w:val="nil"/>
              <w:left w:val="single" w:sz="4" w:space="0" w:color="000000"/>
              <w:bottom w:val="single" w:sz="4" w:space="0" w:color="000000"/>
              <w:right w:val="single" w:sz="4" w:space="0" w:color="000000"/>
            </w:tcBorders>
            <w:shd w:val="clear" w:color="auto" w:fill="auto"/>
            <w:vAlign w:val="bottom"/>
            <w:hideMark/>
          </w:tcPr>
          <w:p w14:paraId="5D6A70A2"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Итого</w:t>
            </w:r>
          </w:p>
        </w:tc>
        <w:tc>
          <w:tcPr>
            <w:tcW w:w="3279" w:type="dxa"/>
            <w:tcBorders>
              <w:top w:val="nil"/>
              <w:left w:val="nil"/>
              <w:bottom w:val="single" w:sz="4" w:space="0" w:color="000000"/>
              <w:right w:val="single" w:sz="4" w:space="0" w:color="000000"/>
            </w:tcBorders>
            <w:shd w:val="clear" w:color="auto" w:fill="auto"/>
            <w:vAlign w:val="bottom"/>
            <w:hideMark/>
          </w:tcPr>
          <w:p w14:paraId="576FD15D"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w:t>
            </w:r>
          </w:p>
        </w:tc>
        <w:tc>
          <w:tcPr>
            <w:tcW w:w="1385" w:type="dxa"/>
            <w:tcBorders>
              <w:top w:val="nil"/>
              <w:left w:val="nil"/>
              <w:bottom w:val="single" w:sz="4" w:space="0" w:color="000000"/>
              <w:right w:val="single" w:sz="4" w:space="0" w:color="000000"/>
            </w:tcBorders>
            <w:shd w:val="clear" w:color="auto" w:fill="auto"/>
            <w:vAlign w:val="bottom"/>
            <w:hideMark/>
          </w:tcPr>
          <w:p w14:paraId="77BFC6CE"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129 214,18</w:t>
            </w:r>
          </w:p>
        </w:tc>
        <w:tc>
          <w:tcPr>
            <w:tcW w:w="1461" w:type="dxa"/>
            <w:tcBorders>
              <w:top w:val="nil"/>
              <w:left w:val="nil"/>
              <w:bottom w:val="single" w:sz="4" w:space="0" w:color="000000"/>
              <w:right w:val="single" w:sz="4" w:space="0" w:color="000000"/>
            </w:tcBorders>
            <w:shd w:val="clear" w:color="auto" w:fill="auto"/>
            <w:vAlign w:val="bottom"/>
            <w:hideMark/>
          </w:tcPr>
          <w:p w14:paraId="133ACDDE"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0,00</w:t>
            </w:r>
          </w:p>
        </w:tc>
      </w:tr>
      <w:tr w:rsidR="003A302C" w:rsidRPr="00767AF9" w14:paraId="2C0BF5BC" w14:textId="77777777" w:rsidTr="00A71FDD">
        <w:trPr>
          <w:trHeight w:val="542"/>
        </w:trPr>
        <w:tc>
          <w:tcPr>
            <w:tcW w:w="3283" w:type="dxa"/>
            <w:tcBorders>
              <w:top w:val="nil"/>
              <w:left w:val="single" w:sz="4" w:space="0" w:color="000000"/>
              <w:bottom w:val="single" w:sz="4" w:space="0" w:color="000000"/>
              <w:right w:val="single" w:sz="4" w:space="0" w:color="000000"/>
            </w:tcBorders>
            <w:shd w:val="clear" w:color="auto" w:fill="auto"/>
            <w:hideMark/>
          </w:tcPr>
          <w:p w14:paraId="41E23844"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Нефинансовые активы, всего</w:t>
            </w:r>
            <w:r w:rsidRPr="00A71FDD">
              <w:rPr>
                <w:rFonts w:ascii="Times New Roman" w:hAnsi="Times New Roman" w:cs="Times New Roman"/>
                <w:sz w:val="24"/>
                <w:szCs w:val="28"/>
              </w:rPr>
              <w:br/>
              <w:t>в том числе по счетам</w:t>
            </w:r>
          </w:p>
        </w:tc>
        <w:tc>
          <w:tcPr>
            <w:tcW w:w="3279" w:type="dxa"/>
            <w:tcBorders>
              <w:top w:val="nil"/>
              <w:left w:val="nil"/>
              <w:bottom w:val="single" w:sz="4" w:space="0" w:color="000000"/>
              <w:right w:val="single" w:sz="4" w:space="0" w:color="000000"/>
            </w:tcBorders>
            <w:shd w:val="clear" w:color="auto" w:fill="auto"/>
            <w:vAlign w:val="bottom"/>
            <w:hideMark/>
          </w:tcPr>
          <w:p w14:paraId="1E9552CF"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w:t>
            </w:r>
          </w:p>
        </w:tc>
        <w:tc>
          <w:tcPr>
            <w:tcW w:w="1385" w:type="dxa"/>
            <w:tcBorders>
              <w:top w:val="nil"/>
              <w:left w:val="nil"/>
              <w:bottom w:val="single" w:sz="4" w:space="0" w:color="000000"/>
              <w:right w:val="single" w:sz="4" w:space="0" w:color="000000"/>
            </w:tcBorders>
            <w:shd w:val="clear" w:color="auto" w:fill="auto"/>
            <w:vAlign w:val="bottom"/>
            <w:hideMark/>
          </w:tcPr>
          <w:p w14:paraId="61969B53"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129 214,18</w:t>
            </w:r>
          </w:p>
        </w:tc>
        <w:tc>
          <w:tcPr>
            <w:tcW w:w="1461" w:type="dxa"/>
            <w:tcBorders>
              <w:top w:val="nil"/>
              <w:left w:val="nil"/>
              <w:bottom w:val="single" w:sz="4" w:space="0" w:color="000000"/>
              <w:right w:val="single" w:sz="4" w:space="0" w:color="000000"/>
            </w:tcBorders>
            <w:shd w:val="clear" w:color="auto" w:fill="auto"/>
            <w:vAlign w:val="bottom"/>
            <w:hideMark/>
          </w:tcPr>
          <w:p w14:paraId="69D1ADF8"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0,00</w:t>
            </w:r>
          </w:p>
        </w:tc>
      </w:tr>
      <w:tr w:rsidR="003A302C" w:rsidRPr="00767AF9" w14:paraId="5041844C" w14:textId="77777777" w:rsidTr="00A71FDD">
        <w:trPr>
          <w:trHeight w:val="271"/>
        </w:trPr>
        <w:tc>
          <w:tcPr>
            <w:tcW w:w="3283" w:type="dxa"/>
            <w:tcBorders>
              <w:top w:val="nil"/>
              <w:left w:val="single" w:sz="4" w:space="0" w:color="000000"/>
              <w:bottom w:val="single" w:sz="4" w:space="0" w:color="000000"/>
              <w:right w:val="single" w:sz="4" w:space="0" w:color="000000"/>
            </w:tcBorders>
            <w:shd w:val="clear" w:color="auto" w:fill="auto"/>
            <w:vAlign w:val="bottom"/>
            <w:hideMark/>
          </w:tcPr>
          <w:p w14:paraId="61DF03B0"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4 10300000</w:t>
            </w:r>
          </w:p>
        </w:tc>
        <w:tc>
          <w:tcPr>
            <w:tcW w:w="3279" w:type="dxa"/>
            <w:tcBorders>
              <w:top w:val="nil"/>
              <w:left w:val="nil"/>
              <w:bottom w:val="single" w:sz="4" w:space="0" w:color="000000"/>
              <w:right w:val="single" w:sz="4" w:space="0" w:color="000000"/>
            </w:tcBorders>
            <w:shd w:val="clear" w:color="auto" w:fill="auto"/>
            <w:vAlign w:val="bottom"/>
            <w:hideMark/>
          </w:tcPr>
          <w:p w14:paraId="439D6156"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xml:space="preserve">актуализация кадастровой стоимости земельного участка (сайт Росреестра) </w:t>
            </w:r>
          </w:p>
        </w:tc>
        <w:tc>
          <w:tcPr>
            <w:tcW w:w="1385" w:type="dxa"/>
            <w:tcBorders>
              <w:top w:val="nil"/>
              <w:left w:val="nil"/>
              <w:bottom w:val="single" w:sz="4" w:space="0" w:color="000000"/>
              <w:right w:val="single" w:sz="4" w:space="0" w:color="000000"/>
            </w:tcBorders>
            <w:shd w:val="clear" w:color="auto" w:fill="auto"/>
            <w:vAlign w:val="bottom"/>
            <w:hideMark/>
          </w:tcPr>
          <w:p w14:paraId="07ABF763"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128 214,18</w:t>
            </w:r>
          </w:p>
        </w:tc>
        <w:tc>
          <w:tcPr>
            <w:tcW w:w="1461" w:type="dxa"/>
            <w:tcBorders>
              <w:top w:val="nil"/>
              <w:left w:val="nil"/>
              <w:bottom w:val="single" w:sz="4" w:space="0" w:color="000000"/>
              <w:right w:val="single" w:sz="4" w:space="0" w:color="000000"/>
            </w:tcBorders>
            <w:shd w:val="clear" w:color="auto" w:fill="auto"/>
            <w:vAlign w:val="bottom"/>
            <w:hideMark/>
          </w:tcPr>
          <w:p w14:paraId="6B3E4DF4"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0,00</w:t>
            </w:r>
          </w:p>
        </w:tc>
      </w:tr>
      <w:tr w:rsidR="003A302C" w:rsidRPr="00767AF9" w14:paraId="6D279222" w14:textId="77777777" w:rsidTr="00A71FDD">
        <w:trPr>
          <w:trHeight w:val="542"/>
        </w:trPr>
        <w:tc>
          <w:tcPr>
            <w:tcW w:w="3283" w:type="dxa"/>
            <w:tcBorders>
              <w:top w:val="nil"/>
              <w:left w:val="single" w:sz="4" w:space="0" w:color="000000"/>
              <w:bottom w:val="single" w:sz="4" w:space="0" w:color="000000"/>
              <w:right w:val="single" w:sz="4" w:space="0" w:color="000000"/>
            </w:tcBorders>
            <w:shd w:val="clear" w:color="auto" w:fill="auto"/>
            <w:hideMark/>
          </w:tcPr>
          <w:p w14:paraId="7C7D3EC8"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Финансовые активы, всего</w:t>
            </w:r>
            <w:r w:rsidRPr="00A71FDD">
              <w:rPr>
                <w:rFonts w:ascii="Times New Roman" w:hAnsi="Times New Roman" w:cs="Times New Roman"/>
                <w:sz w:val="24"/>
                <w:szCs w:val="28"/>
              </w:rPr>
              <w:br/>
              <w:t>в том числе по счетам</w:t>
            </w:r>
          </w:p>
        </w:tc>
        <w:tc>
          <w:tcPr>
            <w:tcW w:w="3279" w:type="dxa"/>
            <w:tcBorders>
              <w:top w:val="nil"/>
              <w:left w:val="nil"/>
              <w:bottom w:val="single" w:sz="4" w:space="0" w:color="000000"/>
              <w:right w:val="single" w:sz="4" w:space="0" w:color="000000"/>
            </w:tcBorders>
            <w:shd w:val="clear" w:color="auto" w:fill="auto"/>
            <w:vAlign w:val="bottom"/>
            <w:hideMark/>
          </w:tcPr>
          <w:p w14:paraId="6BDE836D"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w:t>
            </w:r>
          </w:p>
        </w:tc>
        <w:tc>
          <w:tcPr>
            <w:tcW w:w="1385" w:type="dxa"/>
            <w:tcBorders>
              <w:top w:val="nil"/>
              <w:left w:val="nil"/>
              <w:bottom w:val="single" w:sz="4" w:space="0" w:color="000000"/>
              <w:right w:val="single" w:sz="4" w:space="0" w:color="000000"/>
            </w:tcBorders>
            <w:shd w:val="clear" w:color="auto" w:fill="auto"/>
            <w:vAlign w:val="bottom"/>
            <w:hideMark/>
          </w:tcPr>
          <w:p w14:paraId="5264E7B4"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0,00</w:t>
            </w:r>
          </w:p>
        </w:tc>
        <w:tc>
          <w:tcPr>
            <w:tcW w:w="1461" w:type="dxa"/>
            <w:tcBorders>
              <w:top w:val="nil"/>
              <w:left w:val="nil"/>
              <w:bottom w:val="single" w:sz="4" w:space="0" w:color="000000"/>
              <w:right w:val="single" w:sz="4" w:space="0" w:color="000000"/>
            </w:tcBorders>
            <w:shd w:val="clear" w:color="auto" w:fill="auto"/>
            <w:vAlign w:val="bottom"/>
            <w:hideMark/>
          </w:tcPr>
          <w:p w14:paraId="0419CF04"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0,00</w:t>
            </w:r>
          </w:p>
        </w:tc>
      </w:tr>
      <w:tr w:rsidR="003A302C" w:rsidRPr="00767AF9" w14:paraId="0B01FED0" w14:textId="77777777" w:rsidTr="00A71FDD">
        <w:trPr>
          <w:trHeight w:val="77"/>
        </w:trPr>
        <w:tc>
          <w:tcPr>
            <w:tcW w:w="3283" w:type="dxa"/>
            <w:tcBorders>
              <w:top w:val="nil"/>
              <w:left w:val="single" w:sz="4" w:space="0" w:color="000000"/>
              <w:bottom w:val="single" w:sz="4" w:space="0" w:color="000000"/>
              <w:right w:val="single" w:sz="4" w:space="0" w:color="000000"/>
            </w:tcBorders>
            <w:shd w:val="clear" w:color="auto" w:fill="auto"/>
            <w:vAlign w:val="bottom"/>
            <w:hideMark/>
          </w:tcPr>
          <w:p w14:paraId="221E1FB5" w14:textId="77777777" w:rsidR="003A302C" w:rsidRPr="00A71FDD" w:rsidRDefault="003A302C" w:rsidP="00A71FDD">
            <w:pPr>
              <w:spacing w:after="0" w:line="240" w:lineRule="auto"/>
              <w:jc w:val="both"/>
              <w:rPr>
                <w:rFonts w:ascii="Times New Roman" w:hAnsi="Times New Roman" w:cs="Times New Roman"/>
                <w:sz w:val="24"/>
                <w:szCs w:val="28"/>
              </w:rPr>
            </w:pPr>
          </w:p>
        </w:tc>
        <w:tc>
          <w:tcPr>
            <w:tcW w:w="3279" w:type="dxa"/>
            <w:tcBorders>
              <w:top w:val="nil"/>
              <w:left w:val="nil"/>
              <w:bottom w:val="single" w:sz="4" w:space="0" w:color="000000"/>
              <w:right w:val="single" w:sz="4" w:space="0" w:color="000000"/>
            </w:tcBorders>
            <w:shd w:val="clear" w:color="auto" w:fill="auto"/>
            <w:vAlign w:val="bottom"/>
            <w:hideMark/>
          </w:tcPr>
          <w:p w14:paraId="78B3383E" w14:textId="77777777" w:rsidR="003A302C" w:rsidRPr="00A71FDD" w:rsidRDefault="003A302C" w:rsidP="00A71FDD">
            <w:pPr>
              <w:spacing w:after="0" w:line="240" w:lineRule="auto"/>
              <w:jc w:val="both"/>
              <w:rPr>
                <w:rFonts w:ascii="Times New Roman" w:hAnsi="Times New Roman" w:cs="Times New Roman"/>
                <w:sz w:val="24"/>
                <w:szCs w:val="28"/>
              </w:rPr>
            </w:pPr>
          </w:p>
        </w:tc>
        <w:tc>
          <w:tcPr>
            <w:tcW w:w="1385" w:type="dxa"/>
            <w:tcBorders>
              <w:top w:val="nil"/>
              <w:left w:val="nil"/>
              <w:bottom w:val="single" w:sz="4" w:space="0" w:color="000000"/>
              <w:right w:val="single" w:sz="4" w:space="0" w:color="000000"/>
            </w:tcBorders>
            <w:shd w:val="clear" w:color="auto" w:fill="auto"/>
            <w:vAlign w:val="bottom"/>
            <w:hideMark/>
          </w:tcPr>
          <w:p w14:paraId="0E81AC65"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0,00</w:t>
            </w:r>
          </w:p>
        </w:tc>
        <w:tc>
          <w:tcPr>
            <w:tcW w:w="1461" w:type="dxa"/>
            <w:tcBorders>
              <w:top w:val="nil"/>
              <w:left w:val="nil"/>
              <w:bottom w:val="single" w:sz="4" w:space="0" w:color="000000"/>
              <w:right w:val="single" w:sz="4" w:space="0" w:color="000000"/>
            </w:tcBorders>
            <w:shd w:val="clear" w:color="auto" w:fill="auto"/>
            <w:vAlign w:val="bottom"/>
            <w:hideMark/>
          </w:tcPr>
          <w:p w14:paraId="1FBF5A90"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0,00</w:t>
            </w:r>
          </w:p>
        </w:tc>
      </w:tr>
      <w:tr w:rsidR="003A302C" w:rsidRPr="00767AF9" w14:paraId="05B00FBF" w14:textId="77777777" w:rsidTr="00A71FDD">
        <w:trPr>
          <w:trHeight w:val="542"/>
        </w:trPr>
        <w:tc>
          <w:tcPr>
            <w:tcW w:w="3283" w:type="dxa"/>
            <w:tcBorders>
              <w:top w:val="nil"/>
              <w:left w:val="single" w:sz="4" w:space="0" w:color="000000"/>
              <w:bottom w:val="single" w:sz="4" w:space="0" w:color="000000"/>
              <w:right w:val="single" w:sz="4" w:space="0" w:color="000000"/>
            </w:tcBorders>
            <w:shd w:val="clear" w:color="auto" w:fill="auto"/>
            <w:hideMark/>
          </w:tcPr>
          <w:p w14:paraId="66992363"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Обязательства, всего</w:t>
            </w:r>
            <w:r w:rsidRPr="00A71FDD">
              <w:rPr>
                <w:rFonts w:ascii="Times New Roman" w:hAnsi="Times New Roman" w:cs="Times New Roman"/>
                <w:sz w:val="24"/>
                <w:szCs w:val="28"/>
              </w:rPr>
              <w:br/>
              <w:t>в том числе по счетам</w:t>
            </w:r>
          </w:p>
        </w:tc>
        <w:tc>
          <w:tcPr>
            <w:tcW w:w="3279" w:type="dxa"/>
            <w:tcBorders>
              <w:top w:val="nil"/>
              <w:left w:val="nil"/>
              <w:bottom w:val="single" w:sz="4" w:space="0" w:color="000000"/>
              <w:right w:val="single" w:sz="4" w:space="0" w:color="000000"/>
            </w:tcBorders>
            <w:shd w:val="clear" w:color="auto" w:fill="auto"/>
            <w:vAlign w:val="bottom"/>
            <w:hideMark/>
          </w:tcPr>
          <w:p w14:paraId="1BEF8527"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w:t>
            </w:r>
          </w:p>
        </w:tc>
        <w:tc>
          <w:tcPr>
            <w:tcW w:w="1385" w:type="dxa"/>
            <w:tcBorders>
              <w:top w:val="nil"/>
              <w:left w:val="nil"/>
              <w:bottom w:val="single" w:sz="4" w:space="0" w:color="000000"/>
              <w:right w:val="single" w:sz="4" w:space="0" w:color="000000"/>
            </w:tcBorders>
            <w:shd w:val="clear" w:color="auto" w:fill="auto"/>
            <w:vAlign w:val="bottom"/>
            <w:hideMark/>
          </w:tcPr>
          <w:p w14:paraId="4ED3EA21"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0,00</w:t>
            </w:r>
          </w:p>
        </w:tc>
        <w:tc>
          <w:tcPr>
            <w:tcW w:w="1461" w:type="dxa"/>
            <w:tcBorders>
              <w:top w:val="nil"/>
              <w:left w:val="nil"/>
              <w:bottom w:val="single" w:sz="4" w:space="0" w:color="000000"/>
              <w:right w:val="single" w:sz="4" w:space="0" w:color="000000"/>
            </w:tcBorders>
            <w:shd w:val="clear" w:color="auto" w:fill="auto"/>
            <w:vAlign w:val="bottom"/>
            <w:hideMark/>
          </w:tcPr>
          <w:p w14:paraId="32C9E056"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0,00</w:t>
            </w:r>
          </w:p>
        </w:tc>
      </w:tr>
      <w:tr w:rsidR="003A302C" w:rsidRPr="00767AF9" w14:paraId="38EDC81A" w14:textId="77777777" w:rsidTr="00A71FDD">
        <w:trPr>
          <w:trHeight w:val="271"/>
        </w:trPr>
        <w:tc>
          <w:tcPr>
            <w:tcW w:w="3283" w:type="dxa"/>
            <w:tcBorders>
              <w:top w:val="nil"/>
              <w:left w:val="single" w:sz="4" w:space="0" w:color="000000"/>
              <w:bottom w:val="single" w:sz="4" w:space="0" w:color="000000"/>
              <w:right w:val="single" w:sz="4" w:space="0" w:color="000000"/>
            </w:tcBorders>
            <w:shd w:val="clear" w:color="auto" w:fill="auto"/>
            <w:vAlign w:val="bottom"/>
            <w:hideMark/>
          </w:tcPr>
          <w:p w14:paraId="4E58D752"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w:t>
            </w:r>
          </w:p>
        </w:tc>
        <w:tc>
          <w:tcPr>
            <w:tcW w:w="3279" w:type="dxa"/>
            <w:tcBorders>
              <w:top w:val="nil"/>
              <w:left w:val="nil"/>
              <w:bottom w:val="single" w:sz="4" w:space="0" w:color="000000"/>
              <w:right w:val="single" w:sz="4" w:space="0" w:color="000000"/>
            </w:tcBorders>
            <w:shd w:val="clear" w:color="auto" w:fill="auto"/>
            <w:vAlign w:val="bottom"/>
            <w:hideMark/>
          </w:tcPr>
          <w:p w14:paraId="414942D3"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w:t>
            </w:r>
          </w:p>
        </w:tc>
        <w:tc>
          <w:tcPr>
            <w:tcW w:w="1385" w:type="dxa"/>
            <w:tcBorders>
              <w:top w:val="nil"/>
              <w:left w:val="nil"/>
              <w:bottom w:val="single" w:sz="4" w:space="0" w:color="000000"/>
              <w:right w:val="single" w:sz="4" w:space="0" w:color="000000"/>
            </w:tcBorders>
            <w:shd w:val="clear" w:color="auto" w:fill="auto"/>
            <w:vAlign w:val="bottom"/>
            <w:hideMark/>
          </w:tcPr>
          <w:p w14:paraId="329570EB"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0,00</w:t>
            </w:r>
          </w:p>
        </w:tc>
        <w:tc>
          <w:tcPr>
            <w:tcW w:w="1461" w:type="dxa"/>
            <w:tcBorders>
              <w:top w:val="nil"/>
              <w:left w:val="nil"/>
              <w:bottom w:val="single" w:sz="4" w:space="0" w:color="000000"/>
              <w:right w:val="single" w:sz="4" w:space="0" w:color="000000"/>
            </w:tcBorders>
            <w:shd w:val="clear" w:color="auto" w:fill="auto"/>
            <w:vAlign w:val="bottom"/>
            <w:hideMark/>
          </w:tcPr>
          <w:p w14:paraId="2A19C02A"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0,00</w:t>
            </w:r>
          </w:p>
        </w:tc>
      </w:tr>
    </w:tbl>
    <w:p w14:paraId="152253CE" w14:textId="77777777" w:rsidR="003A302C" w:rsidRPr="00767AF9" w:rsidRDefault="003A302C" w:rsidP="00767AF9">
      <w:pPr>
        <w:spacing w:after="0" w:line="240" w:lineRule="auto"/>
        <w:ind w:firstLine="567"/>
        <w:jc w:val="both"/>
        <w:rPr>
          <w:rFonts w:ascii="Times New Roman" w:hAnsi="Times New Roman" w:cs="Times New Roman"/>
          <w:bCs/>
          <w:sz w:val="28"/>
          <w:szCs w:val="28"/>
        </w:rPr>
      </w:pPr>
      <w:r w:rsidRPr="00767AF9">
        <w:rPr>
          <w:rFonts w:ascii="Times New Roman" w:hAnsi="Times New Roman" w:cs="Times New Roman"/>
          <w:sz w:val="28"/>
          <w:szCs w:val="28"/>
        </w:rPr>
        <w:t xml:space="preserve">Расшифровка показателей по счету </w:t>
      </w:r>
      <w:r w:rsidRPr="00767AF9">
        <w:rPr>
          <w:rFonts w:ascii="Times New Roman" w:hAnsi="Times New Roman" w:cs="Times New Roman"/>
          <w:b/>
          <w:sz w:val="28"/>
          <w:szCs w:val="28"/>
        </w:rPr>
        <w:t xml:space="preserve">401 10 189 </w:t>
      </w:r>
      <w:r w:rsidRPr="00767AF9">
        <w:rPr>
          <w:rFonts w:ascii="Times New Roman" w:hAnsi="Times New Roman" w:cs="Times New Roman"/>
          <w:sz w:val="28"/>
          <w:szCs w:val="28"/>
        </w:rPr>
        <w:t>в справке 0503710</w:t>
      </w:r>
    </w:p>
    <w:tbl>
      <w:tblPr>
        <w:tblW w:w="9440" w:type="dxa"/>
        <w:tblInd w:w="96" w:type="dxa"/>
        <w:tblLayout w:type="fixed"/>
        <w:tblLook w:val="04A0" w:firstRow="1" w:lastRow="0" w:firstColumn="1" w:lastColumn="0" w:noHBand="0" w:noVBand="1"/>
      </w:tblPr>
      <w:tblGrid>
        <w:gridCol w:w="3283"/>
        <w:gridCol w:w="3420"/>
        <w:gridCol w:w="1319"/>
        <w:gridCol w:w="1418"/>
      </w:tblGrid>
      <w:tr w:rsidR="003A302C" w:rsidRPr="00767AF9" w14:paraId="633E445B" w14:textId="77777777" w:rsidTr="00A71FDD">
        <w:trPr>
          <w:trHeight w:val="77"/>
        </w:trPr>
        <w:tc>
          <w:tcPr>
            <w:tcW w:w="32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F5CED0" w14:textId="77777777" w:rsidR="003A302C" w:rsidRPr="00A71FDD" w:rsidRDefault="003A302C" w:rsidP="00A71FDD">
            <w:pPr>
              <w:spacing w:after="0" w:line="240" w:lineRule="auto"/>
              <w:jc w:val="center"/>
              <w:rPr>
                <w:rFonts w:ascii="Times New Roman" w:hAnsi="Times New Roman" w:cs="Times New Roman"/>
                <w:sz w:val="24"/>
                <w:szCs w:val="28"/>
              </w:rPr>
            </w:pPr>
            <w:r w:rsidRPr="00A71FDD">
              <w:rPr>
                <w:rFonts w:ascii="Times New Roman" w:hAnsi="Times New Roman" w:cs="Times New Roman"/>
                <w:sz w:val="24"/>
                <w:szCs w:val="28"/>
              </w:rPr>
              <w:t>Корреспондирующий счет</w:t>
            </w:r>
          </w:p>
        </w:tc>
        <w:tc>
          <w:tcPr>
            <w:tcW w:w="3420" w:type="dxa"/>
            <w:tcBorders>
              <w:top w:val="single" w:sz="4" w:space="0" w:color="000000"/>
              <w:left w:val="nil"/>
              <w:bottom w:val="single" w:sz="4" w:space="0" w:color="000000"/>
              <w:right w:val="single" w:sz="4" w:space="0" w:color="000000"/>
            </w:tcBorders>
            <w:shd w:val="clear" w:color="auto" w:fill="auto"/>
            <w:vAlign w:val="bottom"/>
            <w:hideMark/>
          </w:tcPr>
          <w:p w14:paraId="510BFE9E" w14:textId="1DFD5587" w:rsidR="003A302C" w:rsidRPr="00A71FDD" w:rsidRDefault="003A302C" w:rsidP="00A71FDD">
            <w:pPr>
              <w:spacing w:after="0" w:line="240" w:lineRule="auto"/>
              <w:jc w:val="center"/>
              <w:rPr>
                <w:rFonts w:ascii="Times New Roman" w:hAnsi="Times New Roman" w:cs="Times New Roman"/>
                <w:sz w:val="24"/>
                <w:szCs w:val="28"/>
              </w:rPr>
            </w:pPr>
          </w:p>
        </w:tc>
        <w:tc>
          <w:tcPr>
            <w:tcW w:w="2737" w:type="dxa"/>
            <w:gridSpan w:val="2"/>
            <w:tcBorders>
              <w:top w:val="single" w:sz="4" w:space="0" w:color="000000"/>
              <w:left w:val="nil"/>
              <w:bottom w:val="single" w:sz="4" w:space="0" w:color="000000"/>
              <w:right w:val="single" w:sz="4" w:space="0" w:color="000000"/>
            </w:tcBorders>
            <w:shd w:val="clear" w:color="auto" w:fill="auto"/>
            <w:vAlign w:val="bottom"/>
            <w:hideMark/>
          </w:tcPr>
          <w:p w14:paraId="5433D34E" w14:textId="77777777" w:rsidR="003A302C" w:rsidRPr="00A71FDD" w:rsidRDefault="003A302C" w:rsidP="00A71FDD">
            <w:pPr>
              <w:spacing w:after="0" w:line="240" w:lineRule="auto"/>
              <w:jc w:val="center"/>
              <w:rPr>
                <w:rFonts w:ascii="Times New Roman" w:hAnsi="Times New Roman" w:cs="Times New Roman"/>
                <w:sz w:val="24"/>
                <w:szCs w:val="28"/>
              </w:rPr>
            </w:pPr>
            <w:r w:rsidRPr="00A71FDD">
              <w:rPr>
                <w:rFonts w:ascii="Times New Roman" w:hAnsi="Times New Roman" w:cs="Times New Roman"/>
                <w:sz w:val="24"/>
                <w:szCs w:val="28"/>
              </w:rPr>
              <w:t>Сумма</w:t>
            </w:r>
          </w:p>
        </w:tc>
      </w:tr>
      <w:tr w:rsidR="003A302C" w:rsidRPr="00767AF9" w14:paraId="29E56FB7" w14:textId="77777777" w:rsidTr="00A71FDD">
        <w:trPr>
          <w:trHeight w:val="283"/>
        </w:trPr>
        <w:tc>
          <w:tcPr>
            <w:tcW w:w="3283" w:type="dxa"/>
            <w:vMerge/>
            <w:tcBorders>
              <w:top w:val="single" w:sz="4" w:space="0" w:color="000000"/>
              <w:left w:val="single" w:sz="4" w:space="0" w:color="000000"/>
              <w:bottom w:val="single" w:sz="4" w:space="0" w:color="000000"/>
              <w:right w:val="single" w:sz="4" w:space="0" w:color="000000"/>
            </w:tcBorders>
            <w:vAlign w:val="center"/>
            <w:hideMark/>
          </w:tcPr>
          <w:p w14:paraId="66D13BE9" w14:textId="77777777" w:rsidR="003A302C" w:rsidRPr="00A71FDD" w:rsidRDefault="003A302C" w:rsidP="00A71FDD">
            <w:pPr>
              <w:spacing w:after="0" w:line="240" w:lineRule="auto"/>
              <w:jc w:val="center"/>
              <w:rPr>
                <w:rFonts w:ascii="Times New Roman" w:hAnsi="Times New Roman" w:cs="Times New Roman"/>
                <w:sz w:val="24"/>
                <w:szCs w:val="28"/>
              </w:rPr>
            </w:pPr>
          </w:p>
        </w:tc>
        <w:tc>
          <w:tcPr>
            <w:tcW w:w="3420" w:type="dxa"/>
            <w:tcBorders>
              <w:top w:val="nil"/>
              <w:left w:val="nil"/>
              <w:bottom w:val="single" w:sz="4" w:space="0" w:color="000000"/>
              <w:right w:val="single" w:sz="4" w:space="0" w:color="000000"/>
            </w:tcBorders>
            <w:shd w:val="clear" w:color="auto" w:fill="auto"/>
            <w:vAlign w:val="bottom"/>
            <w:hideMark/>
          </w:tcPr>
          <w:p w14:paraId="03F44638" w14:textId="77777777" w:rsidR="003A302C" w:rsidRPr="00A71FDD" w:rsidRDefault="003A302C" w:rsidP="00A71FDD">
            <w:pPr>
              <w:spacing w:after="0" w:line="240" w:lineRule="auto"/>
              <w:jc w:val="center"/>
              <w:rPr>
                <w:rFonts w:ascii="Times New Roman" w:hAnsi="Times New Roman" w:cs="Times New Roman"/>
                <w:sz w:val="24"/>
                <w:szCs w:val="28"/>
              </w:rPr>
            </w:pPr>
            <w:r w:rsidRPr="00A71FDD">
              <w:rPr>
                <w:rFonts w:ascii="Times New Roman" w:hAnsi="Times New Roman" w:cs="Times New Roman"/>
                <w:sz w:val="24"/>
                <w:szCs w:val="28"/>
              </w:rPr>
              <w:t>причина</w:t>
            </w:r>
          </w:p>
        </w:tc>
        <w:tc>
          <w:tcPr>
            <w:tcW w:w="1319" w:type="dxa"/>
            <w:tcBorders>
              <w:top w:val="nil"/>
              <w:left w:val="nil"/>
              <w:bottom w:val="single" w:sz="4" w:space="0" w:color="000000"/>
              <w:right w:val="single" w:sz="4" w:space="0" w:color="000000"/>
            </w:tcBorders>
            <w:shd w:val="clear" w:color="auto" w:fill="auto"/>
            <w:vAlign w:val="bottom"/>
            <w:hideMark/>
          </w:tcPr>
          <w:p w14:paraId="4D368D63" w14:textId="77777777" w:rsidR="003A302C" w:rsidRPr="00A71FDD" w:rsidRDefault="003A302C" w:rsidP="00A71FDD">
            <w:pPr>
              <w:spacing w:after="0" w:line="240" w:lineRule="auto"/>
              <w:jc w:val="center"/>
              <w:rPr>
                <w:rFonts w:ascii="Times New Roman" w:hAnsi="Times New Roman" w:cs="Times New Roman"/>
                <w:sz w:val="24"/>
                <w:szCs w:val="28"/>
              </w:rPr>
            </w:pPr>
            <w:r w:rsidRPr="00A71FDD">
              <w:rPr>
                <w:rFonts w:ascii="Times New Roman" w:hAnsi="Times New Roman" w:cs="Times New Roman"/>
                <w:sz w:val="24"/>
                <w:szCs w:val="28"/>
              </w:rPr>
              <w:t>По дебету</w:t>
            </w:r>
          </w:p>
        </w:tc>
        <w:tc>
          <w:tcPr>
            <w:tcW w:w="1418" w:type="dxa"/>
            <w:tcBorders>
              <w:top w:val="nil"/>
              <w:left w:val="nil"/>
              <w:bottom w:val="single" w:sz="4" w:space="0" w:color="000000"/>
              <w:right w:val="single" w:sz="4" w:space="0" w:color="000000"/>
            </w:tcBorders>
            <w:shd w:val="clear" w:color="auto" w:fill="auto"/>
            <w:vAlign w:val="bottom"/>
            <w:hideMark/>
          </w:tcPr>
          <w:p w14:paraId="40DAEDE6" w14:textId="77777777" w:rsidR="003A302C" w:rsidRPr="00A71FDD" w:rsidRDefault="003A302C" w:rsidP="00A71FDD">
            <w:pPr>
              <w:spacing w:after="0" w:line="240" w:lineRule="auto"/>
              <w:jc w:val="center"/>
              <w:rPr>
                <w:rFonts w:ascii="Times New Roman" w:hAnsi="Times New Roman" w:cs="Times New Roman"/>
                <w:sz w:val="24"/>
                <w:szCs w:val="28"/>
              </w:rPr>
            </w:pPr>
            <w:r w:rsidRPr="00A71FDD">
              <w:rPr>
                <w:rFonts w:ascii="Times New Roman" w:hAnsi="Times New Roman" w:cs="Times New Roman"/>
                <w:sz w:val="24"/>
                <w:szCs w:val="28"/>
              </w:rPr>
              <w:t>По кредиту</w:t>
            </w:r>
          </w:p>
        </w:tc>
      </w:tr>
      <w:tr w:rsidR="003A302C" w:rsidRPr="00767AF9" w14:paraId="2AE42EDE" w14:textId="77777777" w:rsidTr="00A71FDD">
        <w:trPr>
          <w:trHeight w:val="271"/>
        </w:trPr>
        <w:tc>
          <w:tcPr>
            <w:tcW w:w="3283" w:type="dxa"/>
            <w:tcBorders>
              <w:top w:val="nil"/>
              <w:left w:val="single" w:sz="4" w:space="0" w:color="000000"/>
              <w:bottom w:val="single" w:sz="4" w:space="0" w:color="000000"/>
              <w:right w:val="single" w:sz="4" w:space="0" w:color="000000"/>
            </w:tcBorders>
            <w:shd w:val="clear" w:color="auto" w:fill="auto"/>
            <w:vAlign w:val="center"/>
            <w:hideMark/>
          </w:tcPr>
          <w:p w14:paraId="61FB8D2E" w14:textId="77777777" w:rsidR="003A302C" w:rsidRPr="00A71FDD" w:rsidRDefault="003A302C" w:rsidP="00A71FDD">
            <w:pPr>
              <w:spacing w:after="0" w:line="240" w:lineRule="auto"/>
              <w:jc w:val="center"/>
              <w:rPr>
                <w:rFonts w:ascii="Times New Roman" w:hAnsi="Times New Roman" w:cs="Times New Roman"/>
                <w:sz w:val="24"/>
                <w:szCs w:val="28"/>
              </w:rPr>
            </w:pPr>
            <w:r w:rsidRPr="00A71FDD">
              <w:rPr>
                <w:rFonts w:ascii="Times New Roman" w:hAnsi="Times New Roman" w:cs="Times New Roman"/>
                <w:sz w:val="24"/>
                <w:szCs w:val="28"/>
              </w:rPr>
              <w:t>1</w:t>
            </w:r>
          </w:p>
        </w:tc>
        <w:tc>
          <w:tcPr>
            <w:tcW w:w="3420" w:type="dxa"/>
            <w:tcBorders>
              <w:top w:val="nil"/>
              <w:left w:val="nil"/>
              <w:bottom w:val="single" w:sz="4" w:space="0" w:color="000000"/>
              <w:right w:val="single" w:sz="4" w:space="0" w:color="000000"/>
            </w:tcBorders>
            <w:shd w:val="clear" w:color="auto" w:fill="auto"/>
            <w:vAlign w:val="bottom"/>
            <w:hideMark/>
          </w:tcPr>
          <w:p w14:paraId="0A64056A" w14:textId="77777777" w:rsidR="003A302C" w:rsidRPr="00A71FDD" w:rsidRDefault="003A302C" w:rsidP="00A71FDD">
            <w:pPr>
              <w:spacing w:after="0" w:line="240" w:lineRule="auto"/>
              <w:jc w:val="center"/>
              <w:rPr>
                <w:rFonts w:ascii="Times New Roman" w:hAnsi="Times New Roman" w:cs="Times New Roman"/>
                <w:sz w:val="24"/>
                <w:szCs w:val="28"/>
              </w:rPr>
            </w:pPr>
            <w:r w:rsidRPr="00A71FDD">
              <w:rPr>
                <w:rFonts w:ascii="Times New Roman" w:hAnsi="Times New Roman" w:cs="Times New Roman"/>
                <w:sz w:val="24"/>
                <w:szCs w:val="28"/>
              </w:rPr>
              <w:t>2</w:t>
            </w:r>
          </w:p>
        </w:tc>
        <w:tc>
          <w:tcPr>
            <w:tcW w:w="1319" w:type="dxa"/>
            <w:tcBorders>
              <w:top w:val="nil"/>
              <w:left w:val="nil"/>
              <w:bottom w:val="single" w:sz="4" w:space="0" w:color="000000"/>
              <w:right w:val="single" w:sz="4" w:space="0" w:color="000000"/>
            </w:tcBorders>
            <w:shd w:val="clear" w:color="auto" w:fill="auto"/>
            <w:vAlign w:val="bottom"/>
            <w:hideMark/>
          </w:tcPr>
          <w:p w14:paraId="3A3075F8" w14:textId="77777777" w:rsidR="003A302C" w:rsidRPr="00A71FDD" w:rsidRDefault="003A302C" w:rsidP="00A71FDD">
            <w:pPr>
              <w:spacing w:after="0" w:line="240" w:lineRule="auto"/>
              <w:jc w:val="center"/>
              <w:rPr>
                <w:rFonts w:ascii="Times New Roman" w:hAnsi="Times New Roman" w:cs="Times New Roman"/>
                <w:sz w:val="24"/>
                <w:szCs w:val="28"/>
              </w:rPr>
            </w:pPr>
            <w:r w:rsidRPr="00A71FDD">
              <w:rPr>
                <w:rFonts w:ascii="Times New Roman" w:hAnsi="Times New Roman" w:cs="Times New Roman"/>
                <w:sz w:val="24"/>
                <w:szCs w:val="28"/>
              </w:rPr>
              <w:t>3</w:t>
            </w:r>
          </w:p>
        </w:tc>
        <w:tc>
          <w:tcPr>
            <w:tcW w:w="1418" w:type="dxa"/>
            <w:tcBorders>
              <w:top w:val="nil"/>
              <w:left w:val="nil"/>
              <w:bottom w:val="single" w:sz="4" w:space="0" w:color="000000"/>
              <w:right w:val="single" w:sz="4" w:space="0" w:color="000000"/>
            </w:tcBorders>
            <w:shd w:val="clear" w:color="auto" w:fill="auto"/>
            <w:vAlign w:val="bottom"/>
            <w:hideMark/>
          </w:tcPr>
          <w:p w14:paraId="702A895A" w14:textId="77777777" w:rsidR="003A302C" w:rsidRPr="00A71FDD" w:rsidRDefault="003A302C" w:rsidP="00A71FDD">
            <w:pPr>
              <w:spacing w:after="0" w:line="240" w:lineRule="auto"/>
              <w:jc w:val="center"/>
              <w:rPr>
                <w:rFonts w:ascii="Times New Roman" w:hAnsi="Times New Roman" w:cs="Times New Roman"/>
                <w:sz w:val="24"/>
                <w:szCs w:val="28"/>
              </w:rPr>
            </w:pPr>
            <w:r w:rsidRPr="00A71FDD">
              <w:rPr>
                <w:rFonts w:ascii="Times New Roman" w:hAnsi="Times New Roman" w:cs="Times New Roman"/>
                <w:sz w:val="24"/>
                <w:szCs w:val="28"/>
              </w:rPr>
              <w:t>4</w:t>
            </w:r>
          </w:p>
        </w:tc>
      </w:tr>
      <w:tr w:rsidR="003A302C" w:rsidRPr="00767AF9" w14:paraId="14905412" w14:textId="77777777" w:rsidTr="00A71FDD">
        <w:trPr>
          <w:trHeight w:val="271"/>
        </w:trPr>
        <w:tc>
          <w:tcPr>
            <w:tcW w:w="3283" w:type="dxa"/>
            <w:tcBorders>
              <w:top w:val="nil"/>
              <w:left w:val="single" w:sz="4" w:space="0" w:color="000000"/>
              <w:bottom w:val="single" w:sz="4" w:space="0" w:color="000000"/>
              <w:right w:val="single" w:sz="4" w:space="0" w:color="000000"/>
            </w:tcBorders>
            <w:shd w:val="clear" w:color="auto" w:fill="auto"/>
            <w:vAlign w:val="bottom"/>
            <w:hideMark/>
          </w:tcPr>
          <w:p w14:paraId="0EE6C727"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Итого</w:t>
            </w:r>
          </w:p>
        </w:tc>
        <w:tc>
          <w:tcPr>
            <w:tcW w:w="3420" w:type="dxa"/>
            <w:tcBorders>
              <w:top w:val="nil"/>
              <w:left w:val="nil"/>
              <w:bottom w:val="single" w:sz="4" w:space="0" w:color="000000"/>
              <w:right w:val="single" w:sz="4" w:space="0" w:color="000000"/>
            </w:tcBorders>
            <w:shd w:val="clear" w:color="auto" w:fill="auto"/>
            <w:vAlign w:val="bottom"/>
            <w:hideMark/>
          </w:tcPr>
          <w:p w14:paraId="4672E81A"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w:t>
            </w:r>
          </w:p>
        </w:tc>
        <w:tc>
          <w:tcPr>
            <w:tcW w:w="1319" w:type="dxa"/>
            <w:tcBorders>
              <w:top w:val="nil"/>
              <w:left w:val="nil"/>
              <w:bottom w:val="single" w:sz="4" w:space="0" w:color="000000"/>
              <w:right w:val="single" w:sz="4" w:space="0" w:color="000000"/>
            </w:tcBorders>
            <w:shd w:val="clear" w:color="auto" w:fill="auto"/>
            <w:vAlign w:val="bottom"/>
            <w:hideMark/>
          </w:tcPr>
          <w:p w14:paraId="413F0B7B"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1317,00</w:t>
            </w:r>
          </w:p>
        </w:tc>
        <w:tc>
          <w:tcPr>
            <w:tcW w:w="1418" w:type="dxa"/>
            <w:tcBorders>
              <w:top w:val="nil"/>
              <w:left w:val="nil"/>
              <w:bottom w:val="single" w:sz="4" w:space="0" w:color="000000"/>
              <w:right w:val="single" w:sz="4" w:space="0" w:color="000000"/>
            </w:tcBorders>
            <w:shd w:val="clear" w:color="auto" w:fill="auto"/>
            <w:vAlign w:val="bottom"/>
            <w:hideMark/>
          </w:tcPr>
          <w:p w14:paraId="2AA845F3"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0,00</w:t>
            </w:r>
          </w:p>
        </w:tc>
      </w:tr>
      <w:tr w:rsidR="003A302C" w:rsidRPr="00767AF9" w14:paraId="568F8AFA" w14:textId="77777777" w:rsidTr="00A71FDD">
        <w:trPr>
          <w:trHeight w:val="542"/>
        </w:trPr>
        <w:tc>
          <w:tcPr>
            <w:tcW w:w="3283" w:type="dxa"/>
            <w:tcBorders>
              <w:top w:val="nil"/>
              <w:left w:val="single" w:sz="4" w:space="0" w:color="000000"/>
              <w:bottom w:val="single" w:sz="4" w:space="0" w:color="000000"/>
              <w:right w:val="single" w:sz="4" w:space="0" w:color="000000"/>
            </w:tcBorders>
            <w:shd w:val="clear" w:color="auto" w:fill="auto"/>
            <w:hideMark/>
          </w:tcPr>
          <w:p w14:paraId="7FF5F361"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Нефинансовые активы, всего</w:t>
            </w:r>
            <w:r w:rsidRPr="00A71FDD">
              <w:rPr>
                <w:rFonts w:ascii="Times New Roman" w:hAnsi="Times New Roman" w:cs="Times New Roman"/>
                <w:sz w:val="24"/>
                <w:szCs w:val="28"/>
              </w:rPr>
              <w:br/>
              <w:t>в том числе по счетам</w:t>
            </w:r>
          </w:p>
        </w:tc>
        <w:tc>
          <w:tcPr>
            <w:tcW w:w="3420" w:type="dxa"/>
            <w:tcBorders>
              <w:top w:val="nil"/>
              <w:left w:val="nil"/>
              <w:bottom w:val="single" w:sz="4" w:space="0" w:color="000000"/>
              <w:right w:val="single" w:sz="4" w:space="0" w:color="000000"/>
            </w:tcBorders>
            <w:shd w:val="clear" w:color="auto" w:fill="auto"/>
            <w:vAlign w:val="bottom"/>
            <w:hideMark/>
          </w:tcPr>
          <w:p w14:paraId="1986BCF6"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w:t>
            </w:r>
          </w:p>
        </w:tc>
        <w:tc>
          <w:tcPr>
            <w:tcW w:w="1319" w:type="dxa"/>
            <w:tcBorders>
              <w:top w:val="nil"/>
              <w:left w:val="nil"/>
              <w:bottom w:val="single" w:sz="4" w:space="0" w:color="000000"/>
              <w:right w:val="single" w:sz="4" w:space="0" w:color="000000"/>
            </w:tcBorders>
            <w:shd w:val="clear" w:color="auto" w:fill="auto"/>
            <w:vAlign w:val="bottom"/>
            <w:hideMark/>
          </w:tcPr>
          <w:p w14:paraId="610BF26C"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0,00</w:t>
            </w:r>
          </w:p>
        </w:tc>
        <w:tc>
          <w:tcPr>
            <w:tcW w:w="1418" w:type="dxa"/>
            <w:tcBorders>
              <w:top w:val="nil"/>
              <w:left w:val="nil"/>
              <w:bottom w:val="single" w:sz="4" w:space="0" w:color="000000"/>
              <w:right w:val="single" w:sz="4" w:space="0" w:color="000000"/>
            </w:tcBorders>
            <w:shd w:val="clear" w:color="auto" w:fill="auto"/>
            <w:vAlign w:val="bottom"/>
            <w:hideMark/>
          </w:tcPr>
          <w:p w14:paraId="225FF6E6"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0,00</w:t>
            </w:r>
          </w:p>
        </w:tc>
      </w:tr>
      <w:tr w:rsidR="003A302C" w:rsidRPr="00767AF9" w14:paraId="6EB27CFA" w14:textId="77777777" w:rsidTr="00A71FDD">
        <w:trPr>
          <w:trHeight w:val="271"/>
        </w:trPr>
        <w:tc>
          <w:tcPr>
            <w:tcW w:w="3283" w:type="dxa"/>
            <w:tcBorders>
              <w:top w:val="nil"/>
              <w:left w:val="single" w:sz="4" w:space="0" w:color="000000"/>
              <w:bottom w:val="single" w:sz="4" w:space="0" w:color="000000"/>
              <w:right w:val="single" w:sz="4" w:space="0" w:color="000000"/>
            </w:tcBorders>
            <w:shd w:val="clear" w:color="auto" w:fill="auto"/>
            <w:vAlign w:val="bottom"/>
            <w:hideMark/>
          </w:tcPr>
          <w:p w14:paraId="5BD38637"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w:t>
            </w:r>
          </w:p>
        </w:tc>
        <w:tc>
          <w:tcPr>
            <w:tcW w:w="3420" w:type="dxa"/>
            <w:tcBorders>
              <w:top w:val="nil"/>
              <w:left w:val="nil"/>
              <w:bottom w:val="single" w:sz="4" w:space="0" w:color="000000"/>
              <w:right w:val="single" w:sz="4" w:space="0" w:color="000000"/>
            </w:tcBorders>
            <w:shd w:val="clear" w:color="auto" w:fill="auto"/>
            <w:vAlign w:val="bottom"/>
            <w:hideMark/>
          </w:tcPr>
          <w:p w14:paraId="5CD0CD50"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w:t>
            </w:r>
          </w:p>
        </w:tc>
        <w:tc>
          <w:tcPr>
            <w:tcW w:w="1319" w:type="dxa"/>
            <w:tcBorders>
              <w:top w:val="nil"/>
              <w:left w:val="nil"/>
              <w:bottom w:val="single" w:sz="4" w:space="0" w:color="000000"/>
              <w:right w:val="single" w:sz="4" w:space="0" w:color="000000"/>
            </w:tcBorders>
            <w:shd w:val="clear" w:color="auto" w:fill="auto"/>
            <w:vAlign w:val="bottom"/>
            <w:hideMark/>
          </w:tcPr>
          <w:p w14:paraId="51614E07"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0,00</w:t>
            </w:r>
          </w:p>
        </w:tc>
        <w:tc>
          <w:tcPr>
            <w:tcW w:w="1418" w:type="dxa"/>
            <w:tcBorders>
              <w:top w:val="nil"/>
              <w:left w:val="nil"/>
              <w:bottom w:val="single" w:sz="4" w:space="0" w:color="000000"/>
              <w:right w:val="single" w:sz="4" w:space="0" w:color="000000"/>
            </w:tcBorders>
            <w:shd w:val="clear" w:color="auto" w:fill="auto"/>
            <w:vAlign w:val="bottom"/>
            <w:hideMark/>
          </w:tcPr>
          <w:p w14:paraId="1CFB45D3"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0,00</w:t>
            </w:r>
          </w:p>
        </w:tc>
      </w:tr>
      <w:tr w:rsidR="003A302C" w:rsidRPr="00767AF9" w14:paraId="2FD8717B" w14:textId="77777777" w:rsidTr="00A71FDD">
        <w:trPr>
          <w:trHeight w:val="542"/>
        </w:trPr>
        <w:tc>
          <w:tcPr>
            <w:tcW w:w="3283" w:type="dxa"/>
            <w:tcBorders>
              <w:top w:val="nil"/>
              <w:left w:val="single" w:sz="4" w:space="0" w:color="000000"/>
              <w:bottom w:val="single" w:sz="4" w:space="0" w:color="000000"/>
              <w:right w:val="single" w:sz="4" w:space="0" w:color="000000"/>
            </w:tcBorders>
            <w:shd w:val="clear" w:color="auto" w:fill="auto"/>
            <w:hideMark/>
          </w:tcPr>
          <w:p w14:paraId="50716E0B"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Финансовые активы, всего</w:t>
            </w:r>
            <w:r w:rsidRPr="00A71FDD">
              <w:rPr>
                <w:rFonts w:ascii="Times New Roman" w:hAnsi="Times New Roman" w:cs="Times New Roman"/>
                <w:sz w:val="24"/>
                <w:szCs w:val="28"/>
              </w:rPr>
              <w:br/>
              <w:t>в том числе по счетам</w:t>
            </w:r>
          </w:p>
        </w:tc>
        <w:tc>
          <w:tcPr>
            <w:tcW w:w="3420" w:type="dxa"/>
            <w:tcBorders>
              <w:top w:val="nil"/>
              <w:left w:val="nil"/>
              <w:bottom w:val="single" w:sz="4" w:space="0" w:color="000000"/>
              <w:right w:val="single" w:sz="4" w:space="0" w:color="000000"/>
            </w:tcBorders>
            <w:shd w:val="clear" w:color="auto" w:fill="auto"/>
            <w:vAlign w:val="bottom"/>
            <w:hideMark/>
          </w:tcPr>
          <w:p w14:paraId="2A977324"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w:t>
            </w:r>
          </w:p>
        </w:tc>
        <w:tc>
          <w:tcPr>
            <w:tcW w:w="1319" w:type="dxa"/>
            <w:tcBorders>
              <w:top w:val="nil"/>
              <w:left w:val="nil"/>
              <w:bottom w:val="single" w:sz="4" w:space="0" w:color="000000"/>
              <w:right w:val="single" w:sz="4" w:space="0" w:color="000000"/>
            </w:tcBorders>
            <w:shd w:val="clear" w:color="auto" w:fill="auto"/>
            <w:vAlign w:val="bottom"/>
            <w:hideMark/>
          </w:tcPr>
          <w:p w14:paraId="0F28E913"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0,00</w:t>
            </w:r>
          </w:p>
        </w:tc>
        <w:tc>
          <w:tcPr>
            <w:tcW w:w="1418" w:type="dxa"/>
            <w:tcBorders>
              <w:top w:val="nil"/>
              <w:left w:val="nil"/>
              <w:bottom w:val="single" w:sz="4" w:space="0" w:color="000000"/>
              <w:right w:val="single" w:sz="4" w:space="0" w:color="000000"/>
            </w:tcBorders>
            <w:shd w:val="clear" w:color="auto" w:fill="auto"/>
            <w:vAlign w:val="bottom"/>
            <w:hideMark/>
          </w:tcPr>
          <w:p w14:paraId="2F822BD6"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0,00</w:t>
            </w:r>
          </w:p>
        </w:tc>
      </w:tr>
      <w:tr w:rsidR="003A302C" w:rsidRPr="00767AF9" w14:paraId="770E1F49" w14:textId="77777777" w:rsidTr="00A71FDD">
        <w:trPr>
          <w:trHeight w:val="77"/>
        </w:trPr>
        <w:tc>
          <w:tcPr>
            <w:tcW w:w="3283" w:type="dxa"/>
            <w:tcBorders>
              <w:top w:val="nil"/>
              <w:left w:val="single" w:sz="4" w:space="0" w:color="000000"/>
              <w:bottom w:val="single" w:sz="4" w:space="0" w:color="000000"/>
              <w:right w:val="single" w:sz="4" w:space="0" w:color="000000"/>
            </w:tcBorders>
            <w:shd w:val="clear" w:color="auto" w:fill="auto"/>
            <w:vAlign w:val="bottom"/>
            <w:hideMark/>
          </w:tcPr>
          <w:p w14:paraId="1D865321" w14:textId="77777777" w:rsidR="003A302C" w:rsidRPr="00A71FDD" w:rsidRDefault="003A302C" w:rsidP="00A71FDD">
            <w:pPr>
              <w:spacing w:after="0" w:line="240" w:lineRule="auto"/>
              <w:jc w:val="both"/>
              <w:rPr>
                <w:rFonts w:ascii="Times New Roman" w:hAnsi="Times New Roman" w:cs="Times New Roman"/>
                <w:sz w:val="24"/>
                <w:szCs w:val="28"/>
              </w:rPr>
            </w:pPr>
          </w:p>
        </w:tc>
        <w:tc>
          <w:tcPr>
            <w:tcW w:w="3420" w:type="dxa"/>
            <w:tcBorders>
              <w:top w:val="nil"/>
              <w:left w:val="nil"/>
              <w:bottom w:val="single" w:sz="4" w:space="0" w:color="000000"/>
              <w:right w:val="single" w:sz="4" w:space="0" w:color="000000"/>
            </w:tcBorders>
            <w:shd w:val="clear" w:color="auto" w:fill="auto"/>
            <w:vAlign w:val="bottom"/>
            <w:hideMark/>
          </w:tcPr>
          <w:p w14:paraId="452FCB7D" w14:textId="77777777" w:rsidR="003A302C" w:rsidRPr="00A71FDD" w:rsidRDefault="003A302C" w:rsidP="00A71FDD">
            <w:pPr>
              <w:spacing w:after="0" w:line="240" w:lineRule="auto"/>
              <w:jc w:val="both"/>
              <w:rPr>
                <w:rFonts w:ascii="Times New Roman" w:hAnsi="Times New Roman" w:cs="Times New Roman"/>
                <w:sz w:val="24"/>
                <w:szCs w:val="28"/>
              </w:rPr>
            </w:pPr>
          </w:p>
        </w:tc>
        <w:tc>
          <w:tcPr>
            <w:tcW w:w="1319" w:type="dxa"/>
            <w:tcBorders>
              <w:top w:val="nil"/>
              <w:left w:val="nil"/>
              <w:bottom w:val="single" w:sz="4" w:space="0" w:color="000000"/>
              <w:right w:val="single" w:sz="4" w:space="0" w:color="000000"/>
            </w:tcBorders>
            <w:shd w:val="clear" w:color="auto" w:fill="auto"/>
            <w:vAlign w:val="bottom"/>
            <w:hideMark/>
          </w:tcPr>
          <w:p w14:paraId="559E6495"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0,00</w:t>
            </w:r>
          </w:p>
        </w:tc>
        <w:tc>
          <w:tcPr>
            <w:tcW w:w="1418" w:type="dxa"/>
            <w:tcBorders>
              <w:top w:val="nil"/>
              <w:left w:val="nil"/>
              <w:bottom w:val="single" w:sz="4" w:space="0" w:color="000000"/>
              <w:right w:val="single" w:sz="4" w:space="0" w:color="000000"/>
            </w:tcBorders>
            <w:shd w:val="clear" w:color="auto" w:fill="auto"/>
            <w:vAlign w:val="bottom"/>
            <w:hideMark/>
          </w:tcPr>
          <w:p w14:paraId="388590BB"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0,00</w:t>
            </w:r>
          </w:p>
        </w:tc>
      </w:tr>
      <w:tr w:rsidR="003A302C" w:rsidRPr="00767AF9" w14:paraId="7C25222F" w14:textId="77777777" w:rsidTr="00A71FDD">
        <w:trPr>
          <w:trHeight w:val="542"/>
        </w:trPr>
        <w:tc>
          <w:tcPr>
            <w:tcW w:w="3283" w:type="dxa"/>
            <w:tcBorders>
              <w:top w:val="nil"/>
              <w:left w:val="single" w:sz="4" w:space="0" w:color="000000"/>
              <w:bottom w:val="single" w:sz="4" w:space="0" w:color="000000"/>
              <w:right w:val="single" w:sz="4" w:space="0" w:color="000000"/>
            </w:tcBorders>
            <w:shd w:val="clear" w:color="auto" w:fill="auto"/>
            <w:hideMark/>
          </w:tcPr>
          <w:p w14:paraId="73D32D0D" w14:textId="7B2BED92"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Обязательства,</w:t>
            </w:r>
            <w:r w:rsidR="00A71FDD">
              <w:rPr>
                <w:rFonts w:ascii="Times New Roman" w:hAnsi="Times New Roman" w:cs="Times New Roman"/>
                <w:sz w:val="24"/>
                <w:szCs w:val="28"/>
              </w:rPr>
              <w:t xml:space="preserve"> </w:t>
            </w:r>
            <w:r w:rsidRPr="00A71FDD">
              <w:rPr>
                <w:rFonts w:ascii="Times New Roman" w:hAnsi="Times New Roman" w:cs="Times New Roman"/>
                <w:sz w:val="24"/>
                <w:szCs w:val="28"/>
              </w:rPr>
              <w:t>всего</w:t>
            </w:r>
            <w:r w:rsidRPr="00A71FDD">
              <w:rPr>
                <w:rFonts w:ascii="Times New Roman" w:hAnsi="Times New Roman" w:cs="Times New Roman"/>
                <w:sz w:val="24"/>
                <w:szCs w:val="28"/>
              </w:rPr>
              <w:br/>
              <w:t>в том числе по счетам</w:t>
            </w:r>
          </w:p>
        </w:tc>
        <w:tc>
          <w:tcPr>
            <w:tcW w:w="3420" w:type="dxa"/>
            <w:tcBorders>
              <w:top w:val="nil"/>
              <w:left w:val="nil"/>
              <w:bottom w:val="single" w:sz="4" w:space="0" w:color="000000"/>
              <w:right w:val="single" w:sz="4" w:space="0" w:color="000000"/>
            </w:tcBorders>
            <w:shd w:val="clear" w:color="auto" w:fill="auto"/>
            <w:vAlign w:val="bottom"/>
            <w:hideMark/>
          </w:tcPr>
          <w:p w14:paraId="07743D8B"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 </w:t>
            </w:r>
          </w:p>
        </w:tc>
        <w:tc>
          <w:tcPr>
            <w:tcW w:w="1319" w:type="dxa"/>
            <w:tcBorders>
              <w:top w:val="nil"/>
              <w:left w:val="nil"/>
              <w:bottom w:val="single" w:sz="4" w:space="0" w:color="000000"/>
              <w:right w:val="single" w:sz="4" w:space="0" w:color="000000"/>
            </w:tcBorders>
            <w:shd w:val="clear" w:color="auto" w:fill="auto"/>
            <w:vAlign w:val="bottom"/>
            <w:hideMark/>
          </w:tcPr>
          <w:p w14:paraId="1169ADAE"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1317,00</w:t>
            </w:r>
          </w:p>
        </w:tc>
        <w:tc>
          <w:tcPr>
            <w:tcW w:w="1418" w:type="dxa"/>
            <w:tcBorders>
              <w:top w:val="nil"/>
              <w:left w:val="nil"/>
              <w:bottom w:val="single" w:sz="4" w:space="0" w:color="000000"/>
              <w:right w:val="single" w:sz="4" w:space="0" w:color="000000"/>
            </w:tcBorders>
            <w:shd w:val="clear" w:color="auto" w:fill="auto"/>
            <w:vAlign w:val="bottom"/>
            <w:hideMark/>
          </w:tcPr>
          <w:p w14:paraId="1E3897D2"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0,00</w:t>
            </w:r>
          </w:p>
        </w:tc>
      </w:tr>
      <w:tr w:rsidR="003A302C" w:rsidRPr="00767AF9" w14:paraId="5C06D037" w14:textId="77777777" w:rsidTr="00A71FDD">
        <w:trPr>
          <w:trHeight w:val="271"/>
        </w:trPr>
        <w:tc>
          <w:tcPr>
            <w:tcW w:w="3283" w:type="dxa"/>
            <w:tcBorders>
              <w:top w:val="nil"/>
              <w:left w:val="single" w:sz="4" w:space="0" w:color="000000"/>
              <w:bottom w:val="single" w:sz="4" w:space="0" w:color="000000"/>
              <w:right w:val="single" w:sz="4" w:space="0" w:color="000000"/>
            </w:tcBorders>
            <w:shd w:val="clear" w:color="auto" w:fill="auto"/>
            <w:vAlign w:val="bottom"/>
            <w:hideMark/>
          </w:tcPr>
          <w:p w14:paraId="379D6F8B"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2 30300000</w:t>
            </w:r>
          </w:p>
        </w:tc>
        <w:tc>
          <w:tcPr>
            <w:tcW w:w="3420" w:type="dxa"/>
            <w:tcBorders>
              <w:top w:val="nil"/>
              <w:left w:val="nil"/>
              <w:bottom w:val="single" w:sz="4" w:space="0" w:color="000000"/>
              <w:right w:val="single" w:sz="4" w:space="0" w:color="000000"/>
            </w:tcBorders>
            <w:shd w:val="clear" w:color="auto" w:fill="auto"/>
            <w:vAlign w:val="bottom"/>
            <w:hideMark/>
          </w:tcPr>
          <w:p w14:paraId="2DCCF4C0"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Налог на прибыль текущего года</w:t>
            </w:r>
          </w:p>
        </w:tc>
        <w:tc>
          <w:tcPr>
            <w:tcW w:w="1319" w:type="dxa"/>
            <w:tcBorders>
              <w:top w:val="nil"/>
              <w:left w:val="nil"/>
              <w:bottom w:val="single" w:sz="4" w:space="0" w:color="000000"/>
              <w:right w:val="single" w:sz="4" w:space="0" w:color="000000"/>
            </w:tcBorders>
            <w:shd w:val="clear" w:color="auto" w:fill="auto"/>
            <w:vAlign w:val="bottom"/>
            <w:hideMark/>
          </w:tcPr>
          <w:p w14:paraId="2AD627A4"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1317,00</w:t>
            </w:r>
          </w:p>
        </w:tc>
        <w:tc>
          <w:tcPr>
            <w:tcW w:w="1418" w:type="dxa"/>
            <w:tcBorders>
              <w:top w:val="nil"/>
              <w:left w:val="nil"/>
              <w:bottom w:val="single" w:sz="4" w:space="0" w:color="000000"/>
              <w:right w:val="single" w:sz="4" w:space="0" w:color="000000"/>
            </w:tcBorders>
            <w:shd w:val="clear" w:color="auto" w:fill="auto"/>
            <w:vAlign w:val="bottom"/>
            <w:hideMark/>
          </w:tcPr>
          <w:p w14:paraId="74BB99C3" w14:textId="77777777" w:rsidR="003A302C" w:rsidRPr="00A71FDD" w:rsidRDefault="003A302C" w:rsidP="00A71FDD">
            <w:pPr>
              <w:spacing w:after="0" w:line="240" w:lineRule="auto"/>
              <w:jc w:val="both"/>
              <w:rPr>
                <w:rFonts w:ascii="Times New Roman" w:hAnsi="Times New Roman" w:cs="Times New Roman"/>
                <w:sz w:val="24"/>
                <w:szCs w:val="28"/>
              </w:rPr>
            </w:pPr>
            <w:r w:rsidRPr="00A71FDD">
              <w:rPr>
                <w:rFonts w:ascii="Times New Roman" w:hAnsi="Times New Roman" w:cs="Times New Roman"/>
                <w:sz w:val="24"/>
                <w:szCs w:val="28"/>
              </w:rPr>
              <w:t>0,00</w:t>
            </w:r>
          </w:p>
        </w:tc>
      </w:tr>
    </w:tbl>
    <w:p w14:paraId="0C6EA9EC" w14:textId="77777777" w:rsidR="003A302C" w:rsidRPr="00767AF9" w:rsidRDefault="003A302C" w:rsidP="00767AF9">
      <w:pPr>
        <w:spacing w:after="0" w:line="240" w:lineRule="auto"/>
        <w:ind w:firstLine="567"/>
        <w:jc w:val="both"/>
        <w:rPr>
          <w:rFonts w:ascii="Times New Roman" w:hAnsi="Times New Roman" w:cs="Times New Roman"/>
          <w:bCs/>
          <w:sz w:val="28"/>
          <w:szCs w:val="28"/>
        </w:rPr>
      </w:pPr>
      <w:r w:rsidRPr="00767AF9">
        <w:rPr>
          <w:rFonts w:ascii="Times New Roman" w:hAnsi="Times New Roman" w:cs="Times New Roman"/>
          <w:sz w:val="28"/>
          <w:szCs w:val="28"/>
        </w:rPr>
        <w:t xml:space="preserve">Расшифровка показателей по счету </w:t>
      </w:r>
      <w:r w:rsidRPr="00767AF9">
        <w:rPr>
          <w:rFonts w:ascii="Times New Roman" w:hAnsi="Times New Roman" w:cs="Times New Roman"/>
          <w:b/>
          <w:sz w:val="28"/>
          <w:szCs w:val="28"/>
        </w:rPr>
        <w:t>401 10 19Х</w:t>
      </w:r>
      <w:r w:rsidRPr="00767AF9">
        <w:rPr>
          <w:rFonts w:ascii="Times New Roman" w:hAnsi="Times New Roman" w:cs="Times New Roman"/>
          <w:sz w:val="28"/>
          <w:szCs w:val="28"/>
        </w:rPr>
        <w:t xml:space="preserve"> в справке 0503710</w:t>
      </w:r>
    </w:p>
    <w:tbl>
      <w:tblPr>
        <w:tblW w:w="9366" w:type="dxa"/>
        <w:tblInd w:w="96" w:type="dxa"/>
        <w:tblLayout w:type="fixed"/>
        <w:tblLook w:val="04A0" w:firstRow="1" w:lastRow="0" w:firstColumn="1" w:lastColumn="0" w:noHBand="0" w:noVBand="1"/>
      </w:tblPr>
      <w:tblGrid>
        <w:gridCol w:w="3273"/>
        <w:gridCol w:w="3289"/>
        <w:gridCol w:w="1387"/>
        <w:gridCol w:w="1417"/>
      </w:tblGrid>
      <w:tr w:rsidR="003A302C" w:rsidRPr="00767AF9" w14:paraId="19085D7A" w14:textId="77777777" w:rsidTr="008032A2">
        <w:trPr>
          <w:trHeight w:val="77"/>
        </w:trPr>
        <w:tc>
          <w:tcPr>
            <w:tcW w:w="32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97158" w14:textId="77777777" w:rsidR="003A302C" w:rsidRPr="00A71FDD" w:rsidRDefault="003A302C" w:rsidP="00A71FDD">
            <w:pPr>
              <w:spacing w:after="0" w:line="240" w:lineRule="auto"/>
              <w:jc w:val="center"/>
              <w:rPr>
                <w:rFonts w:ascii="Times New Roman" w:hAnsi="Times New Roman" w:cs="Times New Roman"/>
                <w:sz w:val="24"/>
                <w:szCs w:val="24"/>
              </w:rPr>
            </w:pPr>
            <w:r w:rsidRPr="00A71FDD">
              <w:rPr>
                <w:rFonts w:ascii="Times New Roman" w:hAnsi="Times New Roman" w:cs="Times New Roman"/>
                <w:sz w:val="24"/>
                <w:szCs w:val="24"/>
              </w:rPr>
              <w:t>Корреспондирующий счет</w:t>
            </w:r>
          </w:p>
        </w:tc>
        <w:tc>
          <w:tcPr>
            <w:tcW w:w="3289" w:type="dxa"/>
            <w:tcBorders>
              <w:top w:val="single" w:sz="4" w:space="0" w:color="000000"/>
              <w:left w:val="nil"/>
              <w:bottom w:val="single" w:sz="4" w:space="0" w:color="000000"/>
              <w:right w:val="single" w:sz="4" w:space="0" w:color="000000"/>
            </w:tcBorders>
            <w:shd w:val="clear" w:color="auto" w:fill="auto"/>
            <w:noWrap/>
            <w:vAlign w:val="bottom"/>
            <w:hideMark/>
          </w:tcPr>
          <w:p w14:paraId="29FDEFB2" w14:textId="6DBAAD3E" w:rsidR="003A302C" w:rsidRPr="00A71FDD" w:rsidRDefault="003A302C" w:rsidP="00A71FDD">
            <w:pPr>
              <w:spacing w:after="0" w:line="240" w:lineRule="auto"/>
              <w:jc w:val="center"/>
              <w:rPr>
                <w:rFonts w:ascii="Times New Roman" w:hAnsi="Times New Roman" w:cs="Times New Roman"/>
                <w:sz w:val="24"/>
                <w:szCs w:val="24"/>
              </w:rPr>
            </w:pPr>
          </w:p>
        </w:tc>
        <w:tc>
          <w:tcPr>
            <w:tcW w:w="2804" w:type="dxa"/>
            <w:gridSpan w:val="2"/>
            <w:tcBorders>
              <w:top w:val="single" w:sz="4" w:space="0" w:color="000000"/>
              <w:left w:val="nil"/>
              <w:bottom w:val="single" w:sz="4" w:space="0" w:color="000000"/>
              <w:right w:val="single" w:sz="4" w:space="0" w:color="000000"/>
            </w:tcBorders>
            <w:shd w:val="clear" w:color="auto" w:fill="auto"/>
            <w:vAlign w:val="bottom"/>
            <w:hideMark/>
          </w:tcPr>
          <w:p w14:paraId="0DE15862" w14:textId="77777777" w:rsidR="003A302C" w:rsidRPr="00A71FDD" w:rsidRDefault="003A302C" w:rsidP="00A71FDD">
            <w:pPr>
              <w:spacing w:after="0" w:line="240" w:lineRule="auto"/>
              <w:jc w:val="center"/>
              <w:rPr>
                <w:rFonts w:ascii="Times New Roman" w:hAnsi="Times New Roman" w:cs="Times New Roman"/>
                <w:sz w:val="24"/>
                <w:szCs w:val="24"/>
              </w:rPr>
            </w:pPr>
            <w:r w:rsidRPr="00A71FDD">
              <w:rPr>
                <w:rFonts w:ascii="Times New Roman" w:hAnsi="Times New Roman" w:cs="Times New Roman"/>
                <w:sz w:val="24"/>
                <w:szCs w:val="24"/>
              </w:rPr>
              <w:t>Сумма</w:t>
            </w:r>
          </w:p>
        </w:tc>
      </w:tr>
      <w:tr w:rsidR="003A302C" w:rsidRPr="00767AF9" w14:paraId="23A1BD6B" w14:textId="77777777" w:rsidTr="008032A2">
        <w:trPr>
          <w:trHeight w:val="278"/>
        </w:trPr>
        <w:tc>
          <w:tcPr>
            <w:tcW w:w="3273" w:type="dxa"/>
            <w:vMerge/>
            <w:tcBorders>
              <w:top w:val="single" w:sz="4" w:space="0" w:color="000000"/>
              <w:left w:val="single" w:sz="4" w:space="0" w:color="000000"/>
              <w:bottom w:val="single" w:sz="4" w:space="0" w:color="000000"/>
              <w:right w:val="single" w:sz="4" w:space="0" w:color="000000"/>
            </w:tcBorders>
            <w:vAlign w:val="center"/>
            <w:hideMark/>
          </w:tcPr>
          <w:p w14:paraId="70F6DBCC" w14:textId="77777777" w:rsidR="003A302C" w:rsidRPr="00A71FDD" w:rsidRDefault="003A302C" w:rsidP="00A71FDD">
            <w:pPr>
              <w:spacing w:after="0" w:line="240" w:lineRule="auto"/>
              <w:jc w:val="center"/>
              <w:rPr>
                <w:rFonts w:ascii="Times New Roman" w:hAnsi="Times New Roman" w:cs="Times New Roman"/>
                <w:sz w:val="24"/>
                <w:szCs w:val="24"/>
              </w:rPr>
            </w:pPr>
          </w:p>
        </w:tc>
        <w:tc>
          <w:tcPr>
            <w:tcW w:w="3289" w:type="dxa"/>
            <w:tcBorders>
              <w:top w:val="nil"/>
              <w:left w:val="nil"/>
              <w:bottom w:val="single" w:sz="4" w:space="0" w:color="000000"/>
              <w:right w:val="single" w:sz="4" w:space="0" w:color="000000"/>
            </w:tcBorders>
            <w:shd w:val="clear" w:color="auto" w:fill="auto"/>
            <w:vAlign w:val="bottom"/>
            <w:hideMark/>
          </w:tcPr>
          <w:p w14:paraId="495B1014" w14:textId="77777777" w:rsidR="003A302C" w:rsidRPr="00A71FDD" w:rsidRDefault="003A302C" w:rsidP="00A71FDD">
            <w:pPr>
              <w:spacing w:after="0" w:line="240" w:lineRule="auto"/>
              <w:jc w:val="center"/>
              <w:rPr>
                <w:rFonts w:ascii="Times New Roman" w:hAnsi="Times New Roman" w:cs="Times New Roman"/>
                <w:sz w:val="24"/>
                <w:szCs w:val="24"/>
              </w:rPr>
            </w:pPr>
            <w:r w:rsidRPr="00A71FDD">
              <w:rPr>
                <w:rFonts w:ascii="Times New Roman" w:hAnsi="Times New Roman" w:cs="Times New Roman"/>
                <w:sz w:val="24"/>
                <w:szCs w:val="24"/>
              </w:rPr>
              <w:t>причина</w:t>
            </w:r>
          </w:p>
        </w:tc>
        <w:tc>
          <w:tcPr>
            <w:tcW w:w="1387" w:type="dxa"/>
            <w:tcBorders>
              <w:top w:val="nil"/>
              <w:left w:val="nil"/>
              <w:bottom w:val="single" w:sz="4" w:space="0" w:color="000000"/>
              <w:right w:val="single" w:sz="4" w:space="0" w:color="000000"/>
            </w:tcBorders>
            <w:shd w:val="clear" w:color="auto" w:fill="auto"/>
            <w:vAlign w:val="bottom"/>
            <w:hideMark/>
          </w:tcPr>
          <w:p w14:paraId="4584A98E" w14:textId="77777777" w:rsidR="003A302C" w:rsidRPr="00A71FDD" w:rsidRDefault="003A302C" w:rsidP="00A71FDD">
            <w:pPr>
              <w:spacing w:after="0" w:line="240" w:lineRule="auto"/>
              <w:jc w:val="center"/>
              <w:rPr>
                <w:rFonts w:ascii="Times New Roman" w:hAnsi="Times New Roman" w:cs="Times New Roman"/>
                <w:sz w:val="24"/>
                <w:szCs w:val="24"/>
              </w:rPr>
            </w:pPr>
            <w:r w:rsidRPr="00A71FDD">
              <w:rPr>
                <w:rFonts w:ascii="Times New Roman" w:hAnsi="Times New Roman" w:cs="Times New Roman"/>
                <w:sz w:val="24"/>
                <w:szCs w:val="24"/>
              </w:rPr>
              <w:t>По дебету</w:t>
            </w:r>
          </w:p>
        </w:tc>
        <w:tc>
          <w:tcPr>
            <w:tcW w:w="1417" w:type="dxa"/>
            <w:tcBorders>
              <w:top w:val="nil"/>
              <w:left w:val="nil"/>
              <w:bottom w:val="single" w:sz="4" w:space="0" w:color="000000"/>
              <w:right w:val="single" w:sz="4" w:space="0" w:color="000000"/>
            </w:tcBorders>
            <w:shd w:val="clear" w:color="auto" w:fill="auto"/>
            <w:vAlign w:val="bottom"/>
            <w:hideMark/>
          </w:tcPr>
          <w:p w14:paraId="0D6981B5" w14:textId="77777777" w:rsidR="003A302C" w:rsidRPr="00A71FDD" w:rsidRDefault="003A302C" w:rsidP="00A71FDD">
            <w:pPr>
              <w:spacing w:after="0" w:line="240" w:lineRule="auto"/>
              <w:jc w:val="center"/>
              <w:rPr>
                <w:rFonts w:ascii="Times New Roman" w:hAnsi="Times New Roman" w:cs="Times New Roman"/>
                <w:sz w:val="24"/>
                <w:szCs w:val="24"/>
              </w:rPr>
            </w:pPr>
            <w:r w:rsidRPr="00A71FDD">
              <w:rPr>
                <w:rFonts w:ascii="Times New Roman" w:hAnsi="Times New Roman" w:cs="Times New Roman"/>
                <w:sz w:val="24"/>
                <w:szCs w:val="24"/>
              </w:rPr>
              <w:t>По кредиту</w:t>
            </w:r>
          </w:p>
        </w:tc>
      </w:tr>
      <w:tr w:rsidR="003A302C" w:rsidRPr="00767AF9" w14:paraId="20DF6F29" w14:textId="77777777" w:rsidTr="008032A2">
        <w:trPr>
          <w:trHeight w:val="266"/>
        </w:trPr>
        <w:tc>
          <w:tcPr>
            <w:tcW w:w="3273" w:type="dxa"/>
            <w:tcBorders>
              <w:top w:val="nil"/>
              <w:left w:val="single" w:sz="4" w:space="0" w:color="000000"/>
              <w:bottom w:val="single" w:sz="4" w:space="0" w:color="000000"/>
              <w:right w:val="single" w:sz="4" w:space="0" w:color="000000"/>
            </w:tcBorders>
            <w:shd w:val="clear" w:color="auto" w:fill="auto"/>
            <w:vAlign w:val="center"/>
            <w:hideMark/>
          </w:tcPr>
          <w:p w14:paraId="0EEC8259" w14:textId="77777777" w:rsidR="003A302C" w:rsidRPr="00A71FDD" w:rsidRDefault="003A302C" w:rsidP="00A71FDD">
            <w:pPr>
              <w:spacing w:after="0" w:line="240" w:lineRule="auto"/>
              <w:jc w:val="center"/>
              <w:rPr>
                <w:rFonts w:ascii="Times New Roman" w:hAnsi="Times New Roman" w:cs="Times New Roman"/>
                <w:sz w:val="24"/>
                <w:szCs w:val="24"/>
              </w:rPr>
            </w:pPr>
            <w:r w:rsidRPr="00A71FDD">
              <w:rPr>
                <w:rFonts w:ascii="Times New Roman" w:hAnsi="Times New Roman" w:cs="Times New Roman"/>
                <w:sz w:val="24"/>
                <w:szCs w:val="24"/>
              </w:rPr>
              <w:t>1</w:t>
            </w:r>
          </w:p>
        </w:tc>
        <w:tc>
          <w:tcPr>
            <w:tcW w:w="3289" w:type="dxa"/>
            <w:tcBorders>
              <w:top w:val="nil"/>
              <w:left w:val="nil"/>
              <w:bottom w:val="single" w:sz="4" w:space="0" w:color="000000"/>
              <w:right w:val="single" w:sz="4" w:space="0" w:color="000000"/>
            </w:tcBorders>
            <w:shd w:val="clear" w:color="auto" w:fill="auto"/>
            <w:vAlign w:val="bottom"/>
            <w:hideMark/>
          </w:tcPr>
          <w:p w14:paraId="225146F5" w14:textId="77777777" w:rsidR="003A302C" w:rsidRPr="00A71FDD" w:rsidRDefault="003A302C" w:rsidP="00A71FDD">
            <w:pPr>
              <w:spacing w:after="0" w:line="240" w:lineRule="auto"/>
              <w:jc w:val="center"/>
              <w:rPr>
                <w:rFonts w:ascii="Times New Roman" w:hAnsi="Times New Roman" w:cs="Times New Roman"/>
                <w:sz w:val="24"/>
                <w:szCs w:val="24"/>
              </w:rPr>
            </w:pPr>
            <w:r w:rsidRPr="00A71FDD">
              <w:rPr>
                <w:rFonts w:ascii="Times New Roman" w:hAnsi="Times New Roman" w:cs="Times New Roman"/>
                <w:sz w:val="24"/>
                <w:szCs w:val="24"/>
              </w:rPr>
              <w:t>2</w:t>
            </w:r>
          </w:p>
        </w:tc>
        <w:tc>
          <w:tcPr>
            <w:tcW w:w="1387" w:type="dxa"/>
            <w:tcBorders>
              <w:top w:val="nil"/>
              <w:left w:val="nil"/>
              <w:bottom w:val="single" w:sz="4" w:space="0" w:color="000000"/>
              <w:right w:val="single" w:sz="4" w:space="0" w:color="000000"/>
            </w:tcBorders>
            <w:shd w:val="clear" w:color="auto" w:fill="auto"/>
            <w:vAlign w:val="bottom"/>
            <w:hideMark/>
          </w:tcPr>
          <w:p w14:paraId="231BE871" w14:textId="77777777" w:rsidR="003A302C" w:rsidRPr="00A71FDD" w:rsidRDefault="003A302C" w:rsidP="00A71FDD">
            <w:pPr>
              <w:spacing w:after="0" w:line="240" w:lineRule="auto"/>
              <w:jc w:val="center"/>
              <w:rPr>
                <w:rFonts w:ascii="Times New Roman" w:hAnsi="Times New Roman" w:cs="Times New Roman"/>
                <w:sz w:val="24"/>
                <w:szCs w:val="24"/>
              </w:rPr>
            </w:pPr>
            <w:r w:rsidRPr="00A71FDD">
              <w:rPr>
                <w:rFonts w:ascii="Times New Roman" w:hAnsi="Times New Roman" w:cs="Times New Roman"/>
                <w:sz w:val="24"/>
                <w:szCs w:val="24"/>
              </w:rPr>
              <w:t>3</w:t>
            </w:r>
          </w:p>
        </w:tc>
        <w:tc>
          <w:tcPr>
            <w:tcW w:w="1417" w:type="dxa"/>
            <w:tcBorders>
              <w:top w:val="nil"/>
              <w:left w:val="nil"/>
              <w:bottom w:val="single" w:sz="4" w:space="0" w:color="000000"/>
              <w:right w:val="single" w:sz="4" w:space="0" w:color="000000"/>
            </w:tcBorders>
            <w:shd w:val="clear" w:color="auto" w:fill="auto"/>
            <w:vAlign w:val="bottom"/>
            <w:hideMark/>
          </w:tcPr>
          <w:p w14:paraId="00B0FCD0" w14:textId="77777777" w:rsidR="003A302C" w:rsidRPr="00A71FDD" w:rsidRDefault="003A302C" w:rsidP="00A71FDD">
            <w:pPr>
              <w:spacing w:after="0" w:line="240" w:lineRule="auto"/>
              <w:jc w:val="center"/>
              <w:rPr>
                <w:rFonts w:ascii="Times New Roman" w:hAnsi="Times New Roman" w:cs="Times New Roman"/>
                <w:sz w:val="24"/>
                <w:szCs w:val="24"/>
              </w:rPr>
            </w:pPr>
            <w:r w:rsidRPr="00A71FDD">
              <w:rPr>
                <w:rFonts w:ascii="Times New Roman" w:hAnsi="Times New Roman" w:cs="Times New Roman"/>
                <w:sz w:val="24"/>
                <w:szCs w:val="24"/>
              </w:rPr>
              <w:t>4</w:t>
            </w:r>
          </w:p>
        </w:tc>
      </w:tr>
      <w:tr w:rsidR="003A302C" w:rsidRPr="00767AF9" w14:paraId="3AB0A75F" w14:textId="77777777" w:rsidTr="008032A2">
        <w:trPr>
          <w:trHeight w:val="266"/>
        </w:trPr>
        <w:tc>
          <w:tcPr>
            <w:tcW w:w="3273" w:type="dxa"/>
            <w:tcBorders>
              <w:top w:val="nil"/>
              <w:left w:val="single" w:sz="4" w:space="0" w:color="000000"/>
              <w:bottom w:val="single" w:sz="4" w:space="0" w:color="000000"/>
              <w:right w:val="single" w:sz="4" w:space="0" w:color="000000"/>
            </w:tcBorders>
            <w:shd w:val="clear" w:color="auto" w:fill="auto"/>
            <w:vAlign w:val="bottom"/>
            <w:hideMark/>
          </w:tcPr>
          <w:p w14:paraId="36B84932" w14:textId="77777777" w:rsidR="003A302C" w:rsidRPr="00A71FDD" w:rsidRDefault="003A302C" w:rsidP="00A71FDD">
            <w:pPr>
              <w:spacing w:after="0" w:line="240" w:lineRule="auto"/>
              <w:jc w:val="both"/>
              <w:rPr>
                <w:rFonts w:ascii="Times New Roman" w:hAnsi="Times New Roman" w:cs="Times New Roman"/>
                <w:sz w:val="24"/>
                <w:szCs w:val="24"/>
              </w:rPr>
            </w:pPr>
            <w:r w:rsidRPr="00A71FDD">
              <w:rPr>
                <w:rFonts w:ascii="Times New Roman" w:hAnsi="Times New Roman" w:cs="Times New Roman"/>
                <w:sz w:val="24"/>
                <w:szCs w:val="24"/>
              </w:rPr>
              <w:t>Итого</w:t>
            </w:r>
          </w:p>
        </w:tc>
        <w:tc>
          <w:tcPr>
            <w:tcW w:w="3289" w:type="dxa"/>
            <w:tcBorders>
              <w:top w:val="nil"/>
              <w:left w:val="nil"/>
              <w:bottom w:val="single" w:sz="4" w:space="0" w:color="000000"/>
              <w:right w:val="single" w:sz="4" w:space="0" w:color="000000"/>
            </w:tcBorders>
            <w:shd w:val="clear" w:color="auto" w:fill="auto"/>
            <w:vAlign w:val="bottom"/>
            <w:hideMark/>
          </w:tcPr>
          <w:p w14:paraId="56DCC536" w14:textId="77777777" w:rsidR="003A302C" w:rsidRPr="00A71FDD" w:rsidRDefault="003A302C" w:rsidP="00A71FDD">
            <w:pPr>
              <w:spacing w:after="0" w:line="240" w:lineRule="auto"/>
              <w:jc w:val="both"/>
              <w:rPr>
                <w:rFonts w:ascii="Times New Roman" w:hAnsi="Times New Roman" w:cs="Times New Roman"/>
                <w:sz w:val="24"/>
                <w:szCs w:val="24"/>
              </w:rPr>
            </w:pPr>
            <w:r w:rsidRPr="00A71FDD">
              <w:rPr>
                <w:rFonts w:ascii="Times New Roman" w:hAnsi="Times New Roman" w:cs="Times New Roman"/>
                <w:sz w:val="24"/>
                <w:szCs w:val="24"/>
              </w:rPr>
              <w:t> </w:t>
            </w:r>
          </w:p>
        </w:tc>
        <w:tc>
          <w:tcPr>
            <w:tcW w:w="1387" w:type="dxa"/>
            <w:tcBorders>
              <w:top w:val="nil"/>
              <w:left w:val="nil"/>
              <w:bottom w:val="single" w:sz="4" w:space="0" w:color="000000"/>
              <w:right w:val="single" w:sz="4" w:space="0" w:color="000000"/>
            </w:tcBorders>
            <w:shd w:val="clear" w:color="auto" w:fill="auto"/>
            <w:vAlign w:val="bottom"/>
            <w:hideMark/>
          </w:tcPr>
          <w:p w14:paraId="6E869A0E" w14:textId="77777777" w:rsidR="003A302C" w:rsidRPr="00A71FDD" w:rsidRDefault="003A302C" w:rsidP="00A71FDD">
            <w:pPr>
              <w:spacing w:after="0" w:line="240" w:lineRule="auto"/>
              <w:jc w:val="both"/>
              <w:rPr>
                <w:rFonts w:ascii="Times New Roman" w:hAnsi="Times New Roman" w:cs="Times New Roman"/>
                <w:sz w:val="24"/>
                <w:szCs w:val="24"/>
              </w:rPr>
            </w:pPr>
            <w:r w:rsidRPr="00A71FDD">
              <w:rPr>
                <w:rFonts w:ascii="Times New Roman" w:hAnsi="Times New Roman" w:cs="Times New Roman"/>
                <w:sz w:val="24"/>
                <w:szCs w:val="24"/>
              </w:rPr>
              <w:t>0,00</w:t>
            </w:r>
          </w:p>
        </w:tc>
        <w:tc>
          <w:tcPr>
            <w:tcW w:w="1417" w:type="dxa"/>
            <w:tcBorders>
              <w:top w:val="nil"/>
              <w:left w:val="nil"/>
              <w:bottom w:val="single" w:sz="4" w:space="0" w:color="000000"/>
              <w:right w:val="single" w:sz="4" w:space="0" w:color="000000"/>
            </w:tcBorders>
            <w:shd w:val="clear" w:color="auto" w:fill="auto"/>
            <w:vAlign w:val="bottom"/>
          </w:tcPr>
          <w:p w14:paraId="3CD10B70" w14:textId="77777777" w:rsidR="003A302C" w:rsidRPr="00A71FDD" w:rsidRDefault="003A302C" w:rsidP="00A71FDD">
            <w:pPr>
              <w:spacing w:after="0" w:line="240" w:lineRule="auto"/>
              <w:jc w:val="both"/>
              <w:rPr>
                <w:rFonts w:ascii="Times New Roman" w:hAnsi="Times New Roman" w:cs="Times New Roman"/>
                <w:sz w:val="24"/>
                <w:szCs w:val="24"/>
              </w:rPr>
            </w:pPr>
            <w:r w:rsidRPr="00A71FDD">
              <w:rPr>
                <w:rFonts w:ascii="Times New Roman" w:hAnsi="Times New Roman" w:cs="Times New Roman"/>
                <w:sz w:val="24"/>
                <w:szCs w:val="24"/>
              </w:rPr>
              <w:t>134 087,50</w:t>
            </w:r>
          </w:p>
        </w:tc>
      </w:tr>
      <w:tr w:rsidR="003A302C" w:rsidRPr="00767AF9" w14:paraId="096B05C4" w14:textId="77777777" w:rsidTr="008032A2">
        <w:trPr>
          <w:trHeight w:val="533"/>
        </w:trPr>
        <w:tc>
          <w:tcPr>
            <w:tcW w:w="3273" w:type="dxa"/>
            <w:tcBorders>
              <w:top w:val="nil"/>
              <w:left w:val="single" w:sz="4" w:space="0" w:color="000000"/>
              <w:bottom w:val="single" w:sz="4" w:space="0" w:color="000000"/>
              <w:right w:val="single" w:sz="4" w:space="0" w:color="000000"/>
            </w:tcBorders>
            <w:shd w:val="clear" w:color="auto" w:fill="auto"/>
            <w:hideMark/>
          </w:tcPr>
          <w:p w14:paraId="2611BFA1" w14:textId="77777777" w:rsidR="003A302C" w:rsidRPr="00A71FDD" w:rsidRDefault="003A302C" w:rsidP="00A71FDD">
            <w:pPr>
              <w:spacing w:after="0" w:line="240" w:lineRule="auto"/>
              <w:jc w:val="both"/>
              <w:rPr>
                <w:rFonts w:ascii="Times New Roman" w:hAnsi="Times New Roman" w:cs="Times New Roman"/>
                <w:sz w:val="24"/>
                <w:szCs w:val="24"/>
              </w:rPr>
            </w:pPr>
            <w:r w:rsidRPr="00A71FDD">
              <w:rPr>
                <w:rFonts w:ascii="Times New Roman" w:hAnsi="Times New Roman" w:cs="Times New Roman"/>
                <w:sz w:val="24"/>
                <w:szCs w:val="24"/>
              </w:rPr>
              <w:t>Нефинансовые активы, всего:</w:t>
            </w:r>
            <w:r w:rsidRPr="00A71FDD">
              <w:rPr>
                <w:rFonts w:ascii="Times New Roman" w:hAnsi="Times New Roman" w:cs="Times New Roman"/>
                <w:sz w:val="24"/>
                <w:szCs w:val="24"/>
              </w:rPr>
              <w:br/>
              <w:t>в том числе по счетам</w:t>
            </w:r>
          </w:p>
        </w:tc>
        <w:tc>
          <w:tcPr>
            <w:tcW w:w="3289" w:type="dxa"/>
            <w:tcBorders>
              <w:top w:val="nil"/>
              <w:left w:val="nil"/>
              <w:bottom w:val="single" w:sz="4" w:space="0" w:color="000000"/>
              <w:right w:val="single" w:sz="4" w:space="0" w:color="000000"/>
            </w:tcBorders>
            <w:shd w:val="clear" w:color="auto" w:fill="auto"/>
            <w:vAlign w:val="bottom"/>
            <w:hideMark/>
          </w:tcPr>
          <w:p w14:paraId="11F14E58" w14:textId="77777777" w:rsidR="003A302C" w:rsidRPr="00A71FDD" w:rsidRDefault="003A302C" w:rsidP="00A71FDD">
            <w:pPr>
              <w:spacing w:after="0" w:line="240" w:lineRule="auto"/>
              <w:jc w:val="both"/>
              <w:rPr>
                <w:rFonts w:ascii="Times New Roman" w:hAnsi="Times New Roman" w:cs="Times New Roman"/>
                <w:sz w:val="24"/>
                <w:szCs w:val="24"/>
              </w:rPr>
            </w:pPr>
            <w:r w:rsidRPr="00A71FDD">
              <w:rPr>
                <w:rFonts w:ascii="Times New Roman" w:hAnsi="Times New Roman" w:cs="Times New Roman"/>
                <w:sz w:val="24"/>
                <w:szCs w:val="24"/>
              </w:rPr>
              <w:t> </w:t>
            </w:r>
          </w:p>
        </w:tc>
        <w:tc>
          <w:tcPr>
            <w:tcW w:w="1387" w:type="dxa"/>
            <w:tcBorders>
              <w:top w:val="nil"/>
              <w:left w:val="nil"/>
              <w:bottom w:val="single" w:sz="4" w:space="0" w:color="000000"/>
              <w:right w:val="single" w:sz="4" w:space="0" w:color="000000"/>
            </w:tcBorders>
            <w:shd w:val="clear" w:color="auto" w:fill="auto"/>
            <w:vAlign w:val="bottom"/>
            <w:hideMark/>
          </w:tcPr>
          <w:p w14:paraId="71574B0D" w14:textId="77777777" w:rsidR="003A302C" w:rsidRPr="00A71FDD" w:rsidRDefault="003A302C" w:rsidP="00A71FDD">
            <w:pPr>
              <w:spacing w:after="0" w:line="240" w:lineRule="auto"/>
              <w:jc w:val="both"/>
              <w:rPr>
                <w:rFonts w:ascii="Times New Roman" w:hAnsi="Times New Roman" w:cs="Times New Roman"/>
                <w:sz w:val="24"/>
                <w:szCs w:val="24"/>
              </w:rPr>
            </w:pPr>
            <w:r w:rsidRPr="00A71FDD">
              <w:rPr>
                <w:rFonts w:ascii="Times New Roman" w:hAnsi="Times New Roman" w:cs="Times New Roman"/>
                <w:sz w:val="24"/>
                <w:szCs w:val="24"/>
              </w:rPr>
              <w:t>0,00</w:t>
            </w:r>
          </w:p>
        </w:tc>
        <w:tc>
          <w:tcPr>
            <w:tcW w:w="1417" w:type="dxa"/>
            <w:tcBorders>
              <w:top w:val="nil"/>
              <w:left w:val="nil"/>
              <w:bottom w:val="single" w:sz="4" w:space="0" w:color="000000"/>
              <w:right w:val="single" w:sz="4" w:space="0" w:color="000000"/>
            </w:tcBorders>
            <w:shd w:val="clear" w:color="auto" w:fill="auto"/>
            <w:vAlign w:val="bottom"/>
          </w:tcPr>
          <w:p w14:paraId="3CE71DB2" w14:textId="77777777" w:rsidR="003A302C" w:rsidRPr="00A71FDD" w:rsidRDefault="003A302C" w:rsidP="00A71FDD">
            <w:pPr>
              <w:spacing w:after="0" w:line="240" w:lineRule="auto"/>
              <w:jc w:val="both"/>
              <w:rPr>
                <w:rFonts w:ascii="Times New Roman" w:hAnsi="Times New Roman" w:cs="Times New Roman"/>
                <w:sz w:val="24"/>
                <w:szCs w:val="24"/>
              </w:rPr>
            </w:pPr>
            <w:r w:rsidRPr="00A71FDD">
              <w:rPr>
                <w:rFonts w:ascii="Times New Roman" w:hAnsi="Times New Roman" w:cs="Times New Roman"/>
                <w:sz w:val="24"/>
                <w:szCs w:val="24"/>
              </w:rPr>
              <w:t>134 087,50</w:t>
            </w:r>
          </w:p>
        </w:tc>
      </w:tr>
      <w:tr w:rsidR="003A302C" w:rsidRPr="00767AF9" w14:paraId="3B9C1198" w14:textId="77777777" w:rsidTr="008032A2">
        <w:trPr>
          <w:trHeight w:val="79"/>
        </w:trPr>
        <w:tc>
          <w:tcPr>
            <w:tcW w:w="3273" w:type="dxa"/>
            <w:tcBorders>
              <w:top w:val="nil"/>
              <w:left w:val="single" w:sz="4" w:space="0" w:color="000000"/>
              <w:bottom w:val="single" w:sz="4" w:space="0" w:color="000000"/>
              <w:right w:val="single" w:sz="4" w:space="0" w:color="000000"/>
            </w:tcBorders>
            <w:shd w:val="clear" w:color="auto" w:fill="auto"/>
            <w:vAlign w:val="bottom"/>
          </w:tcPr>
          <w:p w14:paraId="69C8EA58" w14:textId="77777777" w:rsidR="003A302C" w:rsidRPr="00A71FDD" w:rsidRDefault="003A302C" w:rsidP="00A71FDD">
            <w:pPr>
              <w:spacing w:after="0" w:line="240" w:lineRule="auto"/>
              <w:jc w:val="both"/>
              <w:rPr>
                <w:rFonts w:ascii="Times New Roman" w:hAnsi="Times New Roman" w:cs="Times New Roman"/>
                <w:sz w:val="24"/>
                <w:szCs w:val="24"/>
              </w:rPr>
            </w:pPr>
            <w:r w:rsidRPr="00A71FDD">
              <w:rPr>
                <w:rFonts w:ascii="Times New Roman" w:hAnsi="Times New Roman" w:cs="Times New Roman"/>
                <w:b/>
                <w:sz w:val="24"/>
                <w:szCs w:val="24"/>
              </w:rPr>
              <w:lastRenderedPageBreak/>
              <w:t xml:space="preserve">2 </w:t>
            </w:r>
            <w:r w:rsidRPr="00A71FDD">
              <w:rPr>
                <w:rFonts w:ascii="Times New Roman" w:hAnsi="Times New Roman" w:cs="Times New Roman"/>
                <w:sz w:val="24"/>
                <w:szCs w:val="24"/>
              </w:rPr>
              <w:t>10100000</w:t>
            </w:r>
          </w:p>
        </w:tc>
        <w:tc>
          <w:tcPr>
            <w:tcW w:w="3289" w:type="dxa"/>
            <w:tcBorders>
              <w:top w:val="nil"/>
              <w:left w:val="nil"/>
              <w:bottom w:val="single" w:sz="4" w:space="0" w:color="000000"/>
              <w:right w:val="single" w:sz="4" w:space="0" w:color="000000"/>
            </w:tcBorders>
            <w:shd w:val="clear" w:color="auto" w:fill="auto"/>
            <w:vAlign w:val="bottom"/>
          </w:tcPr>
          <w:p w14:paraId="5BD3305F" w14:textId="77777777" w:rsidR="003A302C" w:rsidRPr="00A71FDD" w:rsidRDefault="003A302C" w:rsidP="00A71FDD">
            <w:pPr>
              <w:spacing w:after="0" w:line="240" w:lineRule="auto"/>
              <w:jc w:val="both"/>
              <w:rPr>
                <w:rFonts w:ascii="Times New Roman" w:hAnsi="Times New Roman" w:cs="Times New Roman"/>
                <w:sz w:val="24"/>
                <w:szCs w:val="24"/>
              </w:rPr>
            </w:pPr>
            <w:r w:rsidRPr="00A71FDD">
              <w:rPr>
                <w:rFonts w:ascii="Times New Roman" w:hAnsi="Times New Roman" w:cs="Times New Roman"/>
                <w:sz w:val="24"/>
                <w:szCs w:val="24"/>
              </w:rPr>
              <w:t xml:space="preserve">Благотворительные пожертвования в натуральной форме </w:t>
            </w:r>
          </w:p>
        </w:tc>
        <w:tc>
          <w:tcPr>
            <w:tcW w:w="1387" w:type="dxa"/>
            <w:tcBorders>
              <w:top w:val="nil"/>
              <w:left w:val="nil"/>
              <w:bottom w:val="single" w:sz="4" w:space="0" w:color="000000"/>
              <w:right w:val="single" w:sz="4" w:space="0" w:color="000000"/>
            </w:tcBorders>
            <w:shd w:val="clear" w:color="auto" w:fill="auto"/>
            <w:vAlign w:val="bottom"/>
          </w:tcPr>
          <w:p w14:paraId="4FF396C2" w14:textId="77777777" w:rsidR="003A302C" w:rsidRPr="00A71FDD" w:rsidRDefault="003A302C" w:rsidP="00A71FDD">
            <w:pPr>
              <w:spacing w:after="0" w:line="240" w:lineRule="auto"/>
              <w:jc w:val="both"/>
              <w:rPr>
                <w:rFonts w:ascii="Times New Roman" w:hAnsi="Times New Roman" w:cs="Times New Roman"/>
                <w:sz w:val="24"/>
                <w:szCs w:val="24"/>
              </w:rPr>
            </w:pPr>
          </w:p>
        </w:tc>
        <w:tc>
          <w:tcPr>
            <w:tcW w:w="1417" w:type="dxa"/>
            <w:tcBorders>
              <w:top w:val="nil"/>
              <w:left w:val="nil"/>
              <w:bottom w:val="single" w:sz="4" w:space="0" w:color="000000"/>
              <w:right w:val="single" w:sz="4" w:space="0" w:color="000000"/>
            </w:tcBorders>
            <w:shd w:val="clear" w:color="auto" w:fill="auto"/>
            <w:vAlign w:val="bottom"/>
          </w:tcPr>
          <w:p w14:paraId="4EEB800B" w14:textId="77777777" w:rsidR="003A302C" w:rsidRPr="00A71FDD" w:rsidRDefault="003A302C" w:rsidP="00A71FDD">
            <w:pPr>
              <w:spacing w:after="0" w:line="240" w:lineRule="auto"/>
              <w:jc w:val="both"/>
              <w:rPr>
                <w:rFonts w:ascii="Times New Roman" w:hAnsi="Times New Roman" w:cs="Times New Roman"/>
                <w:sz w:val="24"/>
                <w:szCs w:val="24"/>
              </w:rPr>
            </w:pPr>
            <w:r w:rsidRPr="00A71FDD">
              <w:rPr>
                <w:rFonts w:ascii="Times New Roman" w:hAnsi="Times New Roman" w:cs="Times New Roman"/>
                <w:sz w:val="24"/>
                <w:szCs w:val="24"/>
              </w:rPr>
              <w:t xml:space="preserve"> 9 400,00</w:t>
            </w:r>
          </w:p>
        </w:tc>
      </w:tr>
      <w:tr w:rsidR="003A302C" w:rsidRPr="00767AF9" w14:paraId="39589A9A" w14:textId="77777777" w:rsidTr="008032A2">
        <w:trPr>
          <w:trHeight w:val="79"/>
        </w:trPr>
        <w:tc>
          <w:tcPr>
            <w:tcW w:w="3273" w:type="dxa"/>
            <w:tcBorders>
              <w:top w:val="nil"/>
              <w:left w:val="single" w:sz="4" w:space="0" w:color="000000"/>
              <w:bottom w:val="single" w:sz="4" w:space="0" w:color="000000"/>
              <w:right w:val="single" w:sz="4" w:space="0" w:color="000000"/>
            </w:tcBorders>
            <w:shd w:val="clear" w:color="auto" w:fill="auto"/>
            <w:vAlign w:val="bottom"/>
          </w:tcPr>
          <w:p w14:paraId="6D5BC7C3" w14:textId="77777777" w:rsidR="003A302C" w:rsidRPr="00A71FDD" w:rsidRDefault="003A302C" w:rsidP="00A71FDD">
            <w:pPr>
              <w:spacing w:after="0" w:line="240" w:lineRule="auto"/>
              <w:jc w:val="both"/>
              <w:rPr>
                <w:rFonts w:ascii="Times New Roman" w:hAnsi="Times New Roman" w:cs="Times New Roman"/>
                <w:sz w:val="24"/>
                <w:szCs w:val="24"/>
              </w:rPr>
            </w:pPr>
            <w:r w:rsidRPr="00A71FDD">
              <w:rPr>
                <w:rFonts w:ascii="Times New Roman" w:hAnsi="Times New Roman" w:cs="Times New Roman"/>
                <w:b/>
                <w:sz w:val="24"/>
                <w:szCs w:val="24"/>
              </w:rPr>
              <w:t>2</w:t>
            </w:r>
            <w:r w:rsidRPr="00A71FDD">
              <w:rPr>
                <w:rFonts w:ascii="Times New Roman" w:hAnsi="Times New Roman" w:cs="Times New Roman"/>
                <w:sz w:val="24"/>
                <w:szCs w:val="24"/>
              </w:rPr>
              <w:t> 105 00000</w:t>
            </w:r>
          </w:p>
        </w:tc>
        <w:tc>
          <w:tcPr>
            <w:tcW w:w="3289" w:type="dxa"/>
            <w:tcBorders>
              <w:top w:val="nil"/>
              <w:left w:val="nil"/>
              <w:bottom w:val="single" w:sz="4" w:space="0" w:color="000000"/>
              <w:right w:val="single" w:sz="4" w:space="0" w:color="000000"/>
            </w:tcBorders>
            <w:shd w:val="clear" w:color="auto" w:fill="auto"/>
            <w:vAlign w:val="bottom"/>
          </w:tcPr>
          <w:p w14:paraId="750B71FB" w14:textId="77777777" w:rsidR="003A302C" w:rsidRPr="00A71FDD" w:rsidRDefault="003A302C" w:rsidP="00A71FDD">
            <w:pPr>
              <w:spacing w:after="0" w:line="240" w:lineRule="auto"/>
              <w:jc w:val="both"/>
              <w:rPr>
                <w:rFonts w:ascii="Times New Roman" w:hAnsi="Times New Roman" w:cs="Times New Roman"/>
                <w:sz w:val="24"/>
                <w:szCs w:val="24"/>
              </w:rPr>
            </w:pPr>
            <w:r w:rsidRPr="00A71FDD">
              <w:rPr>
                <w:rFonts w:ascii="Times New Roman" w:hAnsi="Times New Roman" w:cs="Times New Roman"/>
                <w:sz w:val="24"/>
                <w:szCs w:val="24"/>
              </w:rPr>
              <w:t>Безвозмездная передача материальных запасов бюджетным учреждениям района</w:t>
            </w:r>
          </w:p>
        </w:tc>
        <w:tc>
          <w:tcPr>
            <w:tcW w:w="1387" w:type="dxa"/>
            <w:tcBorders>
              <w:top w:val="nil"/>
              <w:left w:val="nil"/>
              <w:bottom w:val="single" w:sz="4" w:space="0" w:color="000000"/>
              <w:right w:val="single" w:sz="4" w:space="0" w:color="000000"/>
            </w:tcBorders>
            <w:shd w:val="clear" w:color="auto" w:fill="auto"/>
            <w:vAlign w:val="bottom"/>
          </w:tcPr>
          <w:p w14:paraId="5320AAFC" w14:textId="77777777" w:rsidR="003A302C" w:rsidRPr="00A71FDD" w:rsidRDefault="003A302C" w:rsidP="00A71FDD">
            <w:pPr>
              <w:spacing w:after="0" w:line="240" w:lineRule="auto"/>
              <w:jc w:val="both"/>
              <w:rPr>
                <w:rFonts w:ascii="Times New Roman" w:hAnsi="Times New Roman" w:cs="Times New Roman"/>
                <w:sz w:val="24"/>
                <w:szCs w:val="24"/>
              </w:rPr>
            </w:pPr>
          </w:p>
        </w:tc>
        <w:tc>
          <w:tcPr>
            <w:tcW w:w="1417" w:type="dxa"/>
            <w:tcBorders>
              <w:top w:val="nil"/>
              <w:left w:val="nil"/>
              <w:bottom w:val="single" w:sz="4" w:space="0" w:color="000000"/>
              <w:right w:val="single" w:sz="4" w:space="0" w:color="000000"/>
            </w:tcBorders>
            <w:shd w:val="clear" w:color="auto" w:fill="auto"/>
            <w:vAlign w:val="bottom"/>
          </w:tcPr>
          <w:p w14:paraId="274C68AE" w14:textId="77777777" w:rsidR="003A302C" w:rsidRPr="00A71FDD" w:rsidRDefault="003A302C" w:rsidP="00A71FDD">
            <w:pPr>
              <w:spacing w:after="0" w:line="240" w:lineRule="auto"/>
              <w:jc w:val="both"/>
              <w:rPr>
                <w:rFonts w:ascii="Times New Roman" w:hAnsi="Times New Roman" w:cs="Times New Roman"/>
                <w:sz w:val="24"/>
                <w:szCs w:val="24"/>
              </w:rPr>
            </w:pPr>
            <w:r w:rsidRPr="00A71FDD">
              <w:rPr>
                <w:rFonts w:ascii="Times New Roman" w:hAnsi="Times New Roman" w:cs="Times New Roman"/>
                <w:sz w:val="24"/>
                <w:szCs w:val="24"/>
              </w:rPr>
              <w:t>10 387,50</w:t>
            </w:r>
          </w:p>
        </w:tc>
      </w:tr>
      <w:tr w:rsidR="003A302C" w:rsidRPr="00767AF9" w14:paraId="2044DC12" w14:textId="77777777" w:rsidTr="008032A2">
        <w:trPr>
          <w:trHeight w:val="79"/>
        </w:trPr>
        <w:tc>
          <w:tcPr>
            <w:tcW w:w="3273" w:type="dxa"/>
            <w:tcBorders>
              <w:top w:val="nil"/>
              <w:left w:val="single" w:sz="4" w:space="0" w:color="000000"/>
              <w:bottom w:val="single" w:sz="4" w:space="0" w:color="000000"/>
              <w:right w:val="single" w:sz="4" w:space="0" w:color="000000"/>
            </w:tcBorders>
            <w:shd w:val="clear" w:color="auto" w:fill="auto"/>
            <w:vAlign w:val="bottom"/>
          </w:tcPr>
          <w:p w14:paraId="172FD30D" w14:textId="77777777" w:rsidR="003A302C" w:rsidRPr="00A71FDD" w:rsidRDefault="003A302C" w:rsidP="00A71FDD">
            <w:pPr>
              <w:spacing w:after="0" w:line="240" w:lineRule="auto"/>
              <w:jc w:val="both"/>
              <w:rPr>
                <w:rFonts w:ascii="Times New Roman" w:hAnsi="Times New Roman" w:cs="Times New Roman"/>
                <w:sz w:val="24"/>
                <w:szCs w:val="24"/>
              </w:rPr>
            </w:pPr>
            <w:r w:rsidRPr="00A71FDD">
              <w:rPr>
                <w:rFonts w:ascii="Times New Roman" w:hAnsi="Times New Roman" w:cs="Times New Roman"/>
                <w:b/>
                <w:sz w:val="24"/>
                <w:szCs w:val="24"/>
              </w:rPr>
              <w:t>4</w:t>
            </w:r>
            <w:r w:rsidRPr="00A71FDD">
              <w:rPr>
                <w:rFonts w:ascii="Times New Roman" w:hAnsi="Times New Roman" w:cs="Times New Roman"/>
                <w:sz w:val="24"/>
                <w:szCs w:val="24"/>
              </w:rPr>
              <w:t xml:space="preserve"> 10500000</w:t>
            </w:r>
          </w:p>
        </w:tc>
        <w:tc>
          <w:tcPr>
            <w:tcW w:w="3289" w:type="dxa"/>
            <w:tcBorders>
              <w:top w:val="nil"/>
              <w:left w:val="nil"/>
              <w:bottom w:val="single" w:sz="4" w:space="0" w:color="000000"/>
              <w:right w:val="single" w:sz="4" w:space="0" w:color="000000"/>
            </w:tcBorders>
            <w:shd w:val="clear" w:color="auto" w:fill="auto"/>
            <w:vAlign w:val="bottom"/>
          </w:tcPr>
          <w:p w14:paraId="20C049AE" w14:textId="77777777" w:rsidR="003A302C" w:rsidRPr="00A71FDD" w:rsidRDefault="003A302C" w:rsidP="00A71FDD">
            <w:pPr>
              <w:spacing w:after="0" w:line="240" w:lineRule="auto"/>
              <w:jc w:val="both"/>
              <w:rPr>
                <w:rFonts w:ascii="Times New Roman" w:hAnsi="Times New Roman" w:cs="Times New Roman"/>
                <w:sz w:val="24"/>
                <w:szCs w:val="24"/>
              </w:rPr>
            </w:pPr>
            <w:r w:rsidRPr="00A71FDD">
              <w:rPr>
                <w:rFonts w:ascii="Times New Roman" w:hAnsi="Times New Roman" w:cs="Times New Roman"/>
                <w:sz w:val="24"/>
                <w:szCs w:val="24"/>
              </w:rPr>
              <w:t>Безвозмездная передача материальных запасов бюджетным учреждениям района</w:t>
            </w:r>
          </w:p>
        </w:tc>
        <w:tc>
          <w:tcPr>
            <w:tcW w:w="1387" w:type="dxa"/>
            <w:tcBorders>
              <w:top w:val="nil"/>
              <w:left w:val="nil"/>
              <w:bottom w:val="single" w:sz="4" w:space="0" w:color="000000"/>
              <w:right w:val="single" w:sz="4" w:space="0" w:color="000000"/>
            </w:tcBorders>
            <w:shd w:val="clear" w:color="auto" w:fill="auto"/>
            <w:vAlign w:val="bottom"/>
          </w:tcPr>
          <w:p w14:paraId="0BD75548" w14:textId="77777777" w:rsidR="003A302C" w:rsidRPr="00A71FDD" w:rsidRDefault="003A302C" w:rsidP="00A71FDD">
            <w:pPr>
              <w:spacing w:after="0" w:line="240" w:lineRule="auto"/>
              <w:jc w:val="both"/>
              <w:rPr>
                <w:rFonts w:ascii="Times New Roman" w:hAnsi="Times New Roman" w:cs="Times New Roman"/>
                <w:sz w:val="24"/>
                <w:szCs w:val="24"/>
              </w:rPr>
            </w:pPr>
          </w:p>
        </w:tc>
        <w:tc>
          <w:tcPr>
            <w:tcW w:w="1417" w:type="dxa"/>
            <w:tcBorders>
              <w:top w:val="nil"/>
              <w:left w:val="nil"/>
              <w:bottom w:val="single" w:sz="4" w:space="0" w:color="000000"/>
              <w:right w:val="single" w:sz="4" w:space="0" w:color="000000"/>
            </w:tcBorders>
            <w:shd w:val="clear" w:color="auto" w:fill="auto"/>
            <w:vAlign w:val="bottom"/>
          </w:tcPr>
          <w:p w14:paraId="5EEF600E" w14:textId="77777777" w:rsidR="003A302C" w:rsidRPr="00A71FDD" w:rsidRDefault="003A302C" w:rsidP="00A71FDD">
            <w:pPr>
              <w:spacing w:after="0" w:line="240" w:lineRule="auto"/>
              <w:jc w:val="both"/>
              <w:rPr>
                <w:rFonts w:ascii="Times New Roman" w:hAnsi="Times New Roman" w:cs="Times New Roman"/>
                <w:sz w:val="24"/>
                <w:szCs w:val="24"/>
              </w:rPr>
            </w:pPr>
            <w:r w:rsidRPr="00A71FDD">
              <w:rPr>
                <w:rFonts w:ascii="Times New Roman" w:hAnsi="Times New Roman" w:cs="Times New Roman"/>
                <w:sz w:val="24"/>
                <w:szCs w:val="24"/>
              </w:rPr>
              <w:t>114 300,00</w:t>
            </w:r>
          </w:p>
        </w:tc>
      </w:tr>
      <w:tr w:rsidR="003A302C" w:rsidRPr="00767AF9" w14:paraId="52CB2900" w14:textId="77777777" w:rsidTr="008032A2">
        <w:trPr>
          <w:trHeight w:val="79"/>
        </w:trPr>
        <w:tc>
          <w:tcPr>
            <w:tcW w:w="3273" w:type="dxa"/>
            <w:tcBorders>
              <w:top w:val="nil"/>
              <w:left w:val="single" w:sz="4" w:space="0" w:color="000000"/>
              <w:bottom w:val="single" w:sz="4" w:space="0" w:color="000000"/>
              <w:right w:val="single" w:sz="4" w:space="0" w:color="000000"/>
            </w:tcBorders>
            <w:shd w:val="clear" w:color="auto" w:fill="auto"/>
            <w:vAlign w:val="bottom"/>
          </w:tcPr>
          <w:p w14:paraId="0CBB4FFF" w14:textId="77777777" w:rsidR="003A302C" w:rsidRPr="00A71FDD" w:rsidRDefault="003A302C" w:rsidP="00A71FDD">
            <w:pPr>
              <w:spacing w:after="0" w:line="240" w:lineRule="auto"/>
              <w:jc w:val="both"/>
              <w:rPr>
                <w:rFonts w:ascii="Times New Roman" w:hAnsi="Times New Roman" w:cs="Times New Roman"/>
                <w:sz w:val="24"/>
                <w:szCs w:val="24"/>
              </w:rPr>
            </w:pPr>
          </w:p>
        </w:tc>
        <w:tc>
          <w:tcPr>
            <w:tcW w:w="3289" w:type="dxa"/>
            <w:tcBorders>
              <w:top w:val="nil"/>
              <w:left w:val="nil"/>
              <w:bottom w:val="single" w:sz="4" w:space="0" w:color="000000"/>
              <w:right w:val="single" w:sz="4" w:space="0" w:color="000000"/>
            </w:tcBorders>
            <w:shd w:val="clear" w:color="auto" w:fill="auto"/>
            <w:vAlign w:val="bottom"/>
          </w:tcPr>
          <w:p w14:paraId="08F8989F" w14:textId="77777777" w:rsidR="003A302C" w:rsidRPr="00A71FDD" w:rsidRDefault="003A302C" w:rsidP="00A71FDD">
            <w:pPr>
              <w:spacing w:after="0" w:line="240" w:lineRule="auto"/>
              <w:jc w:val="both"/>
              <w:rPr>
                <w:rFonts w:ascii="Times New Roman" w:hAnsi="Times New Roman" w:cs="Times New Roman"/>
                <w:sz w:val="24"/>
                <w:szCs w:val="24"/>
              </w:rPr>
            </w:pPr>
          </w:p>
        </w:tc>
        <w:tc>
          <w:tcPr>
            <w:tcW w:w="1387" w:type="dxa"/>
            <w:tcBorders>
              <w:top w:val="nil"/>
              <w:left w:val="nil"/>
              <w:bottom w:val="single" w:sz="4" w:space="0" w:color="000000"/>
              <w:right w:val="single" w:sz="4" w:space="0" w:color="000000"/>
            </w:tcBorders>
            <w:shd w:val="clear" w:color="auto" w:fill="auto"/>
            <w:vAlign w:val="bottom"/>
          </w:tcPr>
          <w:p w14:paraId="4403BAF7" w14:textId="77777777" w:rsidR="003A302C" w:rsidRPr="00A71FDD" w:rsidRDefault="003A302C" w:rsidP="00A71FDD">
            <w:pPr>
              <w:spacing w:after="0" w:line="240" w:lineRule="auto"/>
              <w:jc w:val="both"/>
              <w:rPr>
                <w:rFonts w:ascii="Times New Roman" w:hAnsi="Times New Roman" w:cs="Times New Roman"/>
                <w:sz w:val="24"/>
                <w:szCs w:val="24"/>
              </w:rPr>
            </w:pPr>
          </w:p>
        </w:tc>
        <w:tc>
          <w:tcPr>
            <w:tcW w:w="1417" w:type="dxa"/>
            <w:tcBorders>
              <w:top w:val="nil"/>
              <w:left w:val="nil"/>
              <w:bottom w:val="single" w:sz="4" w:space="0" w:color="000000"/>
              <w:right w:val="single" w:sz="4" w:space="0" w:color="000000"/>
            </w:tcBorders>
            <w:shd w:val="clear" w:color="auto" w:fill="auto"/>
            <w:vAlign w:val="bottom"/>
          </w:tcPr>
          <w:p w14:paraId="5E288034" w14:textId="77777777" w:rsidR="003A302C" w:rsidRPr="00A71FDD" w:rsidRDefault="003A302C" w:rsidP="00A71FDD">
            <w:pPr>
              <w:spacing w:after="0" w:line="240" w:lineRule="auto"/>
              <w:jc w:val="both"/>
              <w:rPr>
                <w:rFonts w:ascii="Times New Roman" w:hAnsi="Times New Roman" w:cs="Times New Roman"/>
                <w:sz w:val="24"/>
                <w:szCs w:val="24"/>
              </w:rPr>
            </w:pPr>
          </w:p>
        </w:tc>
      </w:tr>
      <w:tr w:rsidR="003A302C" w:rsidRPr="00767AF9" w14:paraId="43480FBD" w14:textId="77777777" w:rsidTr="008032A2">
        <w:trPr>
          <w:trHeight w:val="533"/>
        </w:trPr>
        <w:tc>
          <w:tcPr>
            <w:tcW w:w="3273" w:type="dxa"/>
            <w:tcBorders>
              <w:top w:val="nil"/>
              <w:left w:val="single" w:sz="4" w:space="0" w:color="000000"/>
              <w:bottom w:val="single" w:sz="4" w:space="0" w:color="000000"/>
              <w:right w:val="single" w:sz="4" w:space="0" w:color="000000"/>
            </w:tcBorders>
            <w:shd w:val="clear" w:color="auto" w:fill="auto"/>
            <w:hideMark/>
          </w:tcPr>
          <w:p w14:paraId="56F0C43C" w14:textId="77777777" w:rsidR="003A302C" w:rsidRPr="00A71FDD" w:rsidRDefault="003A302C" w:rsidP="00A71FDD">
            <w:pPr>
              <w:spacing w:after="0" w:line="240" w:lineRule="auto"/>
              <w:jc w:val="both"/>
              <w:rPr>
                <w:rFonts w:ascii="Times New Roman" w:hAnsi="Times New Roman" w:cs="Times New Roman"/>
                <w:sz w:val="24"/>
                <w:szCs w:val="24"/>
              </w:rPr>
            </w:pPr>
            <w:r w:rsidRPr="00A71FDD">
              <w:rPr>
                <w:rFonts w:ascii="Times New Roman" w:hAnsi="Times New Roman" w:cs="Times New Roman"/>
                <w:sz w:val="24"/>
                <w:szCs w:val="24"/>
              </w:rPr>
              <w:t>Финансовые активы, всего:</w:t>
            </w:r>
            <w:r w:rsidRPr="00A71FDD">
              <w:rPr>
                <w:rFonts w:ascii="Times New Roman" w:hAnsi="Times New Roman" w:cs="Times New Roman"/>
                <w:sz w:val="24"/>
                <w:szCs w:val="24"/>
              </w:rPr>
              <w:br/>
              <w:t>в том числе по счетам</w:t>
            </w:r>
          </w:p>
        </w:tc>
        <w:tc>
          <w:tcPr>
            <w:tcW w:w="3289" w:type="dxa"/>
            <w:tcBorders>
              <w:top w:val="nil"/>
              <w:left w:val="nil"/>
              <w:bottom w:val="single" w:sz="4" w:space="0" w:color="000000"/>
              <w:right w:val="single" w:sz="4" w:space="0" w:color="000000"/>
            </w:tcBorders>
            <w:shd w:val="clear" w:color="auto" w:fill="auto"/>
            <w:vAlign w:val="bottom"/>
            <w:hideMark/>
          </w:tcPr>
          <w:p w14:paraId="6DA50677" w14:textId="77777777" w:rsidR="003A302C" w:rsidRPr="00A71FDD" w:rsidRDefault="003A302C" w:rsidP="00A71FDD">
            <w:pPr>
              <w:spacing w:after="0" w:line="240" w:lineRule="auto"/>
              <w:jc w:val="both"/>
              <w:rPr>
                <w:rFonts w:ascii="Times New Roman" w:hAnsi="Times New Roman" w:cs="Times New Roman"/>
                <w:sz w:val="24"/>
                <w:szCs w:val="24"/>
              </w:rPr>
            </w:pPr>
            <w:r w:rsidRPr="00A71FDD">
              <w:rPr>
                <w:rFonts w:ascii="Times New Roman" w:hAnsi="Times New Roman" w:cs="Times New Roman"/>
                <w:sz w:val="24"/>
                <w:szCs w:val="24"/>
              </w:rPr>
              <w:t> </w:t>
            </w:r>
          </w:p>
        </w:tc>
        <w:tc>
          <w:tcPr>
            <w:tcW w:w="1387" w:type="dxa"/>
            <w:tcBorders>
              <w:top w:val="nil"/>
              <w:left w:val="nil"/>
              <w:bottom w:val="single" w:sz="4" w:space="0" w:color="000000"/>
              <w:right w:val="single" w:sz="4" w:space="0" w:color="000000"/>
            </w:tcBorders>
            <w:shd w:val="clear" w:color="auto" w:fill="auto"/>
            <w:vAlign w:val="bottom"/>
            <w:hideMark/>
          </w:tcPr>
          <w:p w14:paraId="6EF5E6CF" w14:textId="77777777" w:rsidR="003A302C" w:rsidRPr="00A71FDD" w:rsidRDefault="003A302C" w:rsidP="00A71FDD">
            <w:pPr>
              <w:spacing w:after="0" w:line="240" w:lineRule="auto"/>
              <w:jc w:val="both"/>
              <w:rPr>
                <w:rFonts w:ascii="Times New Roman" w:hAnsi="Times New Roman" w:cs="Times New Roman"/>
                <w:sz w:val="24"/>
                <w:szCs w:val="24"/>
              </w:rPr>
            </w:pPr>
            <w:r w:rsidRPr="00A71FDD">
              <w:rPr>
                <w:rFonts w:ascii="Times New Roman" w:hAnsi="Times New Roman" w:cs="Times New Roman"/>
                <w:sz w:val="24"/>
                <w:szCs w:val="24"/>
              </w:rPr>
              <w:t>0,00</w:t>
            </w:r>
          </w:p>
        </w:tc>
        <w:tc>
          <w:tcPr>
            <w:tcW w:w="1417" w:type="dxa"/>
            <w:tcBorders>
              <w:top w:val="nil"/>
              <w:left w:val="nil"/>
              <w:bottom w:val="single" w:sz="4" w:space="0" w:color="000000"/>
              <w:right w:val="single" w:sz="4" w:space="0" w:color="000000"/>
            </w:tcBorders>
            <w:shd w:val="clear" w:color="auto" w:fill="auto"/>
            <w:vAlign w:val="bottom"/>
            <w:hideMark/>
          </w:tcPr>
          <w:p w14:paraId="6AA47C79" w14:textId="77777777" w:rsidR="003A302C" w:rsidRPr="00A71FDD" w:rsidRDefault="003A302C" w:rsidP="00A71FDD">
            <w:pPr>
              <w:spacing w:after="0" w:line="240" w:lineRule="auto"/>
              <w:jc w:val="both"/>
              <w:rPr>
                <w:rFonts w:ascii="Times New Roman" w:hAnsi="Times New Roman" w:cs="Times New Roman"/>
                <w:sz w:val="24"/>
                <w:szCs w:val="24"/>
              </w:rPr>
            </w:pPr>
            <w:r w:rsidRPr="00A71FDD">
              <w:rPr>
                <w:rFonts w:ascii="Times New Roman" w:hAnsi="Times New Roman" w:cs="Times New Roman"/>
                <w:sz w:val="24"/>
                <w:szCs w:val="24"/>
              </w:rPr>
              <w:t>0,00</w:t>
            </w:r>
          </w:p>
        </w:tc>
      </w:tr>
      <w:tr w:rsidR="003A302C" w:rsidRPr="00767AF9" w14:paraId="1FC4B0F3" w14:textId="77777777" w:rsidTr="008032A2">
        <w:trPr>
          <w:trHeight w:val="266"/>
        </w:trPr>
        <w:tc>
          <w:tcPr>
            <w:tcW w:w="3273" w:type="dxa"/>
            <w:tcBorders>
              <w:top w:val="nil"/>
              <w:left w:val="single" w:sz="4" w:space="0" w:color="000000"/>
              <w:bottom w:val="single" w:sz="4" w:space="0" w:color="000000"/>
              <w:right w:val="single" w:sz="4" w:space="0" w:color="000000"/>
            </w:tcBorders>
            <w:shd w:val="clear" w:color="auto" w:fill="auto"/>
            <w:vAlign w:val="bottom"/>
            <w:hideMark/>
          </w:tcPr>
          <w:p w14:paraId="3E90A113" w14:textId="77777777" w:rsidR="003A302C" w:rsidRPr="00A71FDD" w:rsidRDefault="003A302C" w:rsidP="00A71FDD">
            <w:pPr>
              <w:spacing w:after="0" w:line="240" w:lineRule="auto"/>
              <w:jc w:val="both"/>
              <w:rPr>
                <w:rFonts w:ascii="Times New Roman" w:hAnsi="Times New Roman" w:cs="Times New Roman"/>
                <w:sz w:val="24"/>
                <w:szCs w:val="24"/>
              </w:rPr>
            </w:pPr>
          </w:p>
        </w:tc>
        <w:tc>
          <w:tcPr>
            <w:tcW w:w="3289" w:type="dxa"/>
            <w:tcBorders>
              <w:top w:val="nil"/>
              <w:left w:val="nil"/>
              <w:bottom w:val="single" w:sz="4" w:space="0" w:color="000000"/>
              <w:right w:val="single" w:sz="4" w:space="0" w:color="000000"/>
            </w:tcBorders>
            <w:shd w:val="clear" w:color="auto" w:fill="auto"/>
            <w:vAlign w:val="bottom"/>
            <w:hideMark/>
          </w:tcPr>
          <w:p w14:paraId="4D802075" w14:textId="77777777" w:rsidR="003A302C" w:rsidRPr="00A71FDD" w:rsidRDefault="003A302C" w:rsidP="00A71FDD">
            <w:pPr>
              <w:spacing w:after="0" w:line="240" w:lineRule="auto"/>
              <w:jc w:val="both"/>
              <w:rPr>
                <w:rFonts w:ascii="Times New Roman" w:hAnsi="Times New Roman" w:cs="Times New Roman"/>
                <w:sz w:val="24"/>
                <w:szCs w:val="24"/>
              </w:rPr>
            </w:pPr>
          </w:p>
        </w:tc>
        <w:tc>
          <w:tcPr>
            <w:tcW w:w="1387" w:type="dxa"/>
            <w:tcBorders>
              <w:top w:val="nil"/>
              <w:left w:val="nil"/>
              <w:bottom w:val="single" w:sz="4" w:space="0" w:color="000000"/>
              <w:right w:val="single" w:sz="4" w:space="0" w:color="000000"/>
            </w:tcBorders>
            <w:shd w:val="clear" w:color="auto" w:fill="auto"/>
            <w:vAlign w:val="bottom"/>
            <w:hideMark/>
          </w:tcPr>
          <w:p w14:paraId="4769F814" w14:textId="77777777" w:rsidR="003A302C" w:rsidRPr="00A71FDD" w:rsidRDefault="003A302C" w:rsidP="00A71FDD">
            <w:pPr>
              <w:spacing w:after="0" w:line="240" w:lineRule="auto"/>
              <w:jc w:val="both"/>
              <w:rPr>
                <w:rFonts w:ascii="Times New Roman" w:hAnsi="Times New Roman" w:cs="Times New Roman"/>
                <w:sz w:val="24"/>
                <w:szCs w:val="24"/>
              </w:rPr>
            </w:pPr>
            <w:r w:rsidRPr="00A71FDD">
              <w:rPr>
                <w:rFonts w:ascii="Times New Roman" w:hAnsi="Times New Roman" w:cs="Times New Roman"/>
                <w:sz w:val="24"/>
                <w:szCs w:val="24"/>
              </w:rPr>
              <w:t>0,00</w:t>
            </w:r>
          </w:p>
        </w:tc>
        <w:tc>
          <w:tcPr>
            <w:tcW w:w="1417" w:type="dxa"/>
            <w:tcBorders>
              <w:top w:val="nil"/>
              <w:left w:val="nil"/>
              <w:bottom w:val="single" w:sz="4" w:space="0" w:color="000000"/>
              <w:right w:val="single" w:sz="4" w:space="0" w:color="000000"/>
            </w:tcBorders>
            <w:shd w:val="clear" w:color="auto" w:fill="auto"/>
            <w:vAlign w:val="bottom"/>
            <w:hideMark/>
          </w:tcPr>
          <w:p w14:paraId="475EED5C" w14:textId="77777777" w:rsidR="003A302C" w:rsidRPr="00A71FDD" w:rsidRDefault="003A302C" w:rsidP="00A71FDD">
            <w:pPr>
              <w:spacing w:after="0" w:line="240" w:lineRule="auto"/>
              <w:jc w:val="both"/>
              <w:rPr>
                <w:rFonts w:ascii="Times New Roman" w:hAnsi="Times New Roman" w:cs="Times New Roman"/>
                <w:sz w:val="24"/>
                <w:szCs w:val="24"/>
              </w:rPr>
            </w:pPr>
            <w:r w:rsidRPr="00A71FDD">
              <w:rPr>
                <w:rFonts w:ascii="Times New Roman" w:hAnsi="Times New Roman" w:cs="Times New Roman"/>
                <w:sz w:val="24"/>
                <w:szCs w:val="24"/>
              </w:rPr>
              <w:t>0,00</w:t>
            </w:r>
          </w:p>
        </w:tc>
      </w:tr>
      <w:tr w:rsidR="003A302C" w:rsidRPr="00767AF9" w14:paraId="04F7FC2A" w14:textId="77777777" w:rsidTr="008032A2">
        <w:trPr>
          <w:trHeight w:val="533"/>
        </w:trPr>
        <w:tc>
          <w:tcPr>
            <w:tcW w:w="3273" w:type="dxa"/>
            <w:tcBorders>
              <w:top w:val="nil"/>
              <w:left w:val="single" w:sz="4" w:space="0" w:color="000000"/>
              <w:bottom w:val="single" w:sz="4" w:space="0" w:color="000000"/>
              <w:right w:val="single" w:sz="4" w:space="0" w:color="000000"/>
            </w:tcBorders>
            <w:shd w:val="clear" w:color="auto" w:fill="auto"/>
            <w:hideMark/>
          </w:tcPr>
          <w:p w14:paraId="57C51B8A" w14:textId="77777777" w:rsidR="003A302C" w:rsidRPr="00A71FDD" w:rsidRDefault="003A302C" w:rsidP="00A71FDD">
            <w:pPr>
              <w:spacing w:after="0" w:line="240" w:lineRule="auto"/>
              <w:jc w:val="both"/>
              <w:rPr>
                <w:rFonts w:ascii="Times New Roman" w:hAnsi="Times New Roman" w:cs="Times New Roman"/>
                <w:sz w:val="24"/>
                <w:szCs w:val="24"/>
              </w:rPr>
            </w:pPr>
            <w:r w:rsidRPr="00A71FDD">
              <w:rPr>
                <w:rFonts w:ascii="Times New Roman" w:hAnsi="Times New Roman" w:cs="Times New Roman"/>
                <w:sz w:val="24"/>
                <w:szCs w:val="24"/>
              </w:rPr>
              <w:t>Обязательства, всего:</w:t>
            </w:r>
            <w:r w:rsidRPr="00A71FDD">
              <w:rPr>
                <w:rFonts w:ascii="Times New Roman" w:hAnsi="Times New Roman" w:cs="Times New Roman"/>
                <w:sz w:val="24"/>
                <w:szCs w:val="24"/>
              </w:rPr>
              <w:br/>
              <w:t>в том числе по счетам</w:t>
            </w:r>
          </w:p>
        </w:tc>
        <w:tc>
          <w:tcPr>
            <w:tcW w:w="3289" w:type="dxa"/>
            <w:tcBorders>
              <w:top w:val="nil"/>
              <w:left w:val="nil"/>
              <w:bottom w:val="single" w:sz="4" w:space="0" w:color="000000"/>
              <w:right w:val="single" w:sz="4" w:space="0" w:color="000000"/>
            </w:tcBorders>
            <w:shd w:val="clear" w:color="auto" w:fill="auto"/>
            <w:vAlign w:val="bottom"/>
            <w:hideMark/>
          </w:tcPr>
          <w:p w14:paraId="3FBE5EFD" w14:textId="77777777" w:rsidR="003A302C" w:rsidRPr="00A71FDD" w:rsidRDefault="003A302C" w:rsidP="00A71FDD">
            <w:pPr>
              <w:spacing w:after="0" w:line="240" w:lineRule="auto"/>
              <w:jc w:val="both"/>
              <w:rPr>
                <w:rFonts w:ascii="Times New Roman" w:hAnsi="Times New Roman" w:cs="Times New Roman"/>
                <w:sz w:val="24"/>
                <w:szCs w:val="24"/>
              </w:rPr>
            </w:pPr>
            <w:r w:rsidRPr="00A71FDD">
              <w:rPr>
                <w:rFonts w:ascii="Times New Roman" w:hAnsi="Times New Roman" w:cs="Times New Roman"/>
                <w:sz w:val="24"/>
                <w:szCs w:val="24"/>
              </w:rPr>
              <w:t> </w:t>
            </w:r>
          </w:p>
        </w:tc>
        <w:tc>
          <w:tcPr>
            <w:tcW w:w="1387" w:type="dxa"/>
            <w:tcBorders>
              <w:top w:val="nil"/>
              <w:left w:val="nil"/>
              <w:bottom w:val="single" w:sz="4" w:space="0" w:color="000000"/>
              <w:right w:val="single" w:sz="4" w:space="0" w:color="000000"/>
            </w:tcBorders>
            <w:shd w:val="clear" w:color="auto" w:fill="auto"/>
            <w:vAlign w:val="bottom"/>
            <w:hideMark/>
          </w:tcPr>
          <w:p w14:paraId="054EF24B" w14:textId="77777777" w:rsidR="003A302C" w:rsidRPr="00A71FDD" w:rsidRDefault="003A302C" w:rsidP="00A71FDD">
            <w:pPr>
              <w:spacing w:after="0" w:line="240" w:lineRule="auto"/>
              <w:jc w:val="both"/>
              <w:rPr>
                <w:rFonts w:ascii="Times New Roman" w:hAnsi="Times New Roman" w:cs="Times New Roman"/>
                <w:sz w:val="24"/>
                <w:szCs w:val="24"/>
              </w:rPr>
            </w:pPr>
            <w:r w:rsidRPr="00A71FDD">
              <w:rPr>
                <w:rFonts w:ascii="Times New Roman" w:hAnsi="Times New Roman" w:cs="Times New Roman"/>
                <w:sz w:val="24"/>
                <w:szCs w:val="24"/>
              </w:rPr>
              <w:t>0,00</w:t>
            </w:r>
          </w:p>
        </w:tc>
        <w:tc>
          <w:tcPr>
            <w:tcW w:w="1417" w:type="dxa"/>
            <w:tcBorders>
              <w:top w:val="nil"/>
              <w:left w:val="nil"/>
              <w:bottom w:val="single" w:sz="4" w:space="0" w:color="000000"/>
              <w:right w:val="single" w:sz="4" w:space="0" w:color="000000"/>
            </w:tcBorders>
            <w:shd w:val="clear" w:color="auto" w:fill="auto"/>
            <w:vAlign w:val="bottom"/>
            <w:hideMark/>
          </w:tcPr>
          <w:p w14:paraId="40B1EDAE" w14:textId="77777777" w:rsidR="003A302C" w:rsidRPr="00A71FDD" w:rsidRDefault="003A302C" w:rsidP="00A71FDD">
            <w:pPr>
              <w:spacing w:after="0" w:line="240" w:lineRule="auto"/>
              <w:jc w:val="both"/>
              <w:rPr>
                <w:rFonts w:ascii="Times New Roman" w:hAnsi="Times New Roman" w:cs="Times New Roman"/>
                <w:sz w:val="24"/>
                <w:szCs w:val="24"/>
              </w:rPr>
            </w:pPr>
            <w:r w:rsidRPr="00A71FDD">
              <w:rPr>
                <w:rFonts w:ascii="Times New Roman" w:hAnsi="Times New Roman" w:cs="Times New Roman"/>
                <w:sz w:val="24"/>
                <w:szCs w:val="24"/>
              </w:rPr>
              <w:t>0,00</w:t>
            </w:r>
          </w:p>
        </w:tc>
      </w:tr>
      <w:tr w:rsidR="003A302C" w:rsidRPr="00767AF9" w14:paraId="30869B64" w14:textId="77777777" w:rsidTr="008032A2">
        <w:trPr>
          <w:trHeight w:val="266"/>
        </w:trPr>
        <w:tc>
          <w:tcPr>
            <w:tcW w:w="3273" w:type="dxa"/>
            <w:tcBorders>
              <w:top w:val="nil"/>
              <w:left w:val="single" w:sz="4" w:space="0" w:color="000000"/>
              <w:bottom w:val="single" w:sz="4" w:space="0" w:color="000000"/>
              <w:right w:val="single" w:sz="4" w:space="0" w:color="000000"/>
            </w:tcBorders>
            <w:shd w:val="clear" w:color="auto" w:fill="auto"/>
            <w:vAlign w:val="bottom"/>
            <w:hideMark/>
          </w:tcPr>
          <w:p w14:paraId="38918377" w14:textId="77777777" w:rsidR="003A302C" w:rsidRPr="00A71FDD" w:rsidRDefault="003A302C" w:rsidP="00A71FDD">
            <w:pPr>
              <w:spacing w:after="0" w:line="240" w:lineRule="auto"/>
              <w:jc w:val="both"/>
              <w:rPr>
                <w:rFonts w:ascii="Times New Roman" w:hAnsi="Times New Roman" w:cs="Times New Roman"/>
                <w:sz w:val="24"/>
                <w:szCs w:val="24"/>
              </w:rPr>
            </w:pPr>
            <w:r w:rsidRPr="00A71FDD">
              <w:rPr>
                <w:rFonts w:ascii="Times New Roman" w:hAnsi="Times New Roman" w:cs="Times New Roman"/>
                <w:sz w:val="24"/>
                <w:szCs w:val="24"/>
              </w:rPr>
              <w:t> </w:t>
            </w:r>
          </w:p>
        </w:tc>
        <w:tc>
          <w:tcPr>
            <w:tcW w:w="3289" w:type="dxa"/>
            <w:tcBorders>
              <w:top w:val="nil"/>
              <w:left w:val="nil"/>
              <w:bottom w:val="single" w:sz="4" w:space="0" w:color="000000"/>
              <w:right w:val="single" w:sz="4" w:space="0" w:color="000000"/>
            </w:tcBorders>
            <w:shd w:val="clear" w:color="auto" w:fill="auto"/>
            <w:vAlign w:val="bottom"/>
            <w:hideMark/>
          </w:tcPr>
          <w:p w14:paraId="416D4C83" w14:textId="77777777" w:rsidR="003A302C" w:rsidRPr="00A71FDD" w:rsidRDefault="003A302C" w:rsidP="00A71FDD">
            <w:pPr>
              <w:spacing w:after="0" w:line="240" w:lineRule="auto"/>
              <w:jc w:val="both"/>
              <w:rPr>
                <w:rFonts w:ascii="Times New Roman" w:hAnsi="Times New Roman" w:cs="Times New Roman"/>
                <w:sz w:val="24"/>
                <w:szCs w:val="24"/>
              </w:rPr>
            </w:pPr>
            <w:r w:rsidRPr="00A71FDD">
              <w:rPr>
                <w:rFonts w:ascii="Times New Roman" w:hAnsi="Times New Roman" w:cs="Times New Roman"/>
                <w:sz w:val="24"/>
                <w:szCs w:val="24"/>
              </w:rPr>
              <w:t> </w:t>
            </w:r>
          </w:p>
        </w:tc>
        <w:tc>
          <w:tcPr>
            <w:tcW w:w="1387" w:type="dxa"/>
            <w:tcBorders>
              <w:top w:val="nil"/>
              <w:left w:val="nil"/>
              <w:bottom w:val="single" w:sz="4" w:space="0" w:color="000000"/>
              <w:right w:val="single" w:sz="4" w:space="0" w:color="000000"/>
            </w:tcBorders>
            <w:shd w:val="clear" w:color="auto" w:fill="auto"/>
            <w:vAlign w:val="bottom"/>
            <w:hideMark/>
          </w:tcPr>
          <w:p w14:paraId="191D2717" w14:textId="77777777" w:rsidR="003A302C" w:rsidRPr="00A71FDD" w:rsidRDefault="003A302C" w:rsidP="00A71FDD">
            <w:pPr>
              <w:spacing w:after="0" w:line="240" w:lineRule="auto"/>
              <w:jc w:val="both"/>
              <w:rPr>
                <w:rFonts w:ascii="Times New Roman" w:hAnsi="Times New Roman" w:cs="Times New Roman"/>
                <w:sz w:val="24"/>
                <w:szCs w:val="24"/>
              </w:rPr>
            </w:pPr>
            <w:r w:rsidRPr="00A71FDD">
              <w:rPr>
                <w:rFonts w:ascii="Times New Roman" w:hAnsi="Times New Roman" w:cs="Times New Roman"/>
                <w:sz w:val="24"/>
                <w:szCs w:val="24"/>
              </w:rPr>
              <w:t>0,00</w:t>
            </w:r>
          </w:p>
        </w:tc>
        <w:tc>
          <w:tcPr>
            <w:tcW w:w="1417" w:type="dxa"/>
            <w:tcBorders>
              <w:top w:val="nil"/>
              <w:left w:val="nil"/>
              <w:bottom w:val="single" w:sz="4" w:space="0" w:color="000000"/>
              <w:right w:val="single" w:sz="4" w:space="0" w:color="000000"/>
            </w:tcBorders>
            <w:shd w:val="clear" w:color="auto" w:fill="auto"/>
            <w:vAlign w:val="bottom"/>
            <w:hideMark/>
          </w:tcPr>
          <w:p w14:paraId="0E716D9B" w14:textId="77777777" w:rsidR="003A302C" w:rsidRPr="00A71FDD" w:rsidRDefault="003A302C" w:rsidP="00A71FDD">
            <w:pPr>
              <w:spacing w:after="0" w:line="240" w:lineRule="auto"/>
              <w:jc w:val="both"/>
              <w:rPr>
                <w:rFonts w:ascii="Times New Roman" w:hAnsi="Times New Roman" w:cs="Times New Roman"/>
                <w:sz w:val="24"/>
                <w:szCs w:val="24"/>
              </w:rPr>
            </w:pPr>
            <w:r w:rsidRPr="00A71FDD">
              <w:rPr>
                <w:rFonts w:ascii="Times New Roman" w:hAnsi="Times New Roman" w:cs="Times New Roman"/>
                <w:sz w:val="24"/>
                <w:szCs w:val="24"/>
              </w:rPr>
              <w:t>0,00</w:t>
            </w:r>
          </w:p>
        </w:tc>
      </w:tr>
    </w:tbl>
    <w:p w14:paraId="37041B21" w14:textId="68FC61DB" w:rsidR="003A302C"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b/>
          <w:bCs/>
          <w:sz w:val="28"/>
          <w:szCs w:val="28"/>
        </w:rPr>
        <w:t>форма 0503710 Р «Расшифровка показателей, отраженных в справке по заключению счетов бухгалтерского учета отчетного финансового года</w:t>
      </w:r>
      <w:r w:rsidR="00F87EE5" w:rsidRPr="00767AF9">
        <w:rPr>
          <w:rFonts w:ascii="Times New Roman" w:hAnsi="Times New Roman" w:cs="Times New Roman"/>
          <w:b/>
          <w:bCs/>
          <w:sz w:val="28"/>
          <w:szCs w:val="28"/>
        </w:rPr>
        <w:t>»,</w:t>
      </w:r>
      <w:r w:rsidRPr="00767AF9">
        <w:rPr>
          <w:rFonts w:ascii="Times New Roman" w:hAnsi="Times New Roman" w:cs="Times New Roman"/>
          <w:b/>
          <w:bCs/>
          <w:sz w:val="28"/>
          <w:szCs w:val="28"/>
        </w:rPr>
        <w:t xml:space="preserve"> </w:t>
      </w:r>
      <w:r w:rsidRPr="00767AF9">
        <w:rPr>
          <w:rFonts w:ascii="Times New Roman" w:hAnsi="Times New Roman" w:cs="Times New Roman"/>
          <w:sz w:val="28"/>
          <w:szCs w:val="28"/>
        </w:rPr>
        <w:t>дополнительно раскрывает информацию по КОСГУ 173,176 и 190.</w:t>
      </w:r>
    </w:p>
    <w:tbl>
      <w:tblPr>
        <w:tblW w:w="10380" w:type="dxa"/>
        <w:tblLook w:val="04A0" w:firstRow="1" w:lastRow="0" w:firstColumn="1" w:lastColumn="0" w:noHBand="0" w:noVBand="1"/>
      </w:tblPr>
      <w:tblGrid>
        <w:gridCol w:w="740"/>
        <w:gridCol w:w="4180"/>
        <w:gridCol w:w="1100"/>
        <w:gridCol w:w="2040"/>
        <w:gridCol w:w="2320"/>
      </w:tblGrid>
      <w:tr w:rsidR="00F87EE5" w:rsidRPr="00F87EE5" w14:paraId="35061512" w14:textId="77777777" w:rsidTr="00F87EE5">
        <w:trPr>
          <w:trHeight w:val="410"/>
        </w:trPr>
        <w:tc>
          <w:tcPr>
            <w:tcW w:w="7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3496E" w14:textId="77777777" w:rsidR="00F87EE5" w:rsidRPr="00F32F73" w:rsidRDefault="00F87EE5" w:rsidP="00F87EE5">
            <w:pPr>
              <w:spacing w:after="0" w:line="240" w:lineRule="auto"/>
              <w:jc w:val="center"/>
              <w:rPr>
                <w:rFonts w:ascii="Times New Roman" w:eastAsia="Times New Roman" w:hAnsi="Times New Roman" w:cs="Times New Roman"/>
                <w:b/>
                <w:bCs/>
                <w:color w:val="000000"/>
                <w:sz w:val="16"/>
                <w:szCs w:val="16"/>
                <w:lang w:eastAsia="ru-RU"/>
              </w:rPr>
            </w:pPr>
            <w:r w:rsidRPr="00F32F73">
              <w:rPr>
                <w:rFonts w:ascii="Times New Roman" w:eastAsia="Times New Roman" w:hAnsi="Times New Roman" w:cs="Times New Roman"/>
                <w:b/>
                <w:bCs/>
                <w:color w:val="000000"/>
                <w:sz w:val="16"/>
                <w:szCs w:val="16"/>
                <w:lang w:eastAsia="ru-RU"/>
              </w:rPr>
              <w:t>Номер (код) строки</w:t>
            </w:r>
          </w:p>
        </w:tc>
        <w:tc>
          <w:tcPr>
            <w:tcW w:w="4180" w:type="dxa"/>
            <w:tcBorders>
              <w:top w:val="single" w:sz="4" w:space="0" w:color="000000"/>
              <w:left w:val="nil"/>
              <w:bottom w:val="single" w:sz="4" w:space="0" w:color="000000"/>
              <w:right w:val="single" w:sz="4" w:space="0" w:color="000000"/>
            </w:tcBorders>
            <w:shd w:val="clear" w:color="auto" w:fill="auto"/>
            <w:vAlign w:val="center"/>
            <w:hideMark/>
          </w:tcPr>
          <w:p w14:paraId="4424CE36" w14:textId="77777777" w:rsidR="00F87EE5" w:rsidRPr="00F32F73" w:rsidRDefault="00F87EE5" w:rsidP="00F87EE5">
            <w:pPr>
              <w:spacing w:after="0" w:line="240" w:lineRule="auto"/>
              <w:jc w:val="center"/>
              <w:rPr>
                <w:rFonts w:ascii="Times New Roman" w:eastAsia="Times New Roman" w:hAnsi="Times New Roman" w:cs="Times New Roman"/>
                <w:b/>
                <w:bCs/>
                <w:color w:val="000000"/>
                <w:sz w:val="16"/>
                <w:szCs w:val="16"/>
                <w:lang w:eastAsia="ru-RU"/>
              </w:rPr>
            </w:pPr>
            <w:r w:rsidRPr="00F32F73">
              <w:rPr>
                <w:rFonts w:ascii="Times New Roman" w:eastAsia="Times New Roman" w:hAnsi="Times New Roman" w:cs="Times New Roman"/>
                <w:b/>
                <w:bCs/>
                <w:color w:val="000000"/>
                <w:sz w:val="16"/>
                <w:szCs w:val="16"/>
                <w:lang w:eastAsia="ru-RU"/>
              </w:rPr>
              <w:t xml:space="preserve">Наименование показателя⁵ </w:t>
            </w:r>
          </w:p>
        </w:tc>
        <w:tc>
          <w:tcPr>
            <w:tcW w:w="1100" w:type="dxa"/>
            <w:tcBorders>
              <w:top w:val="single" w:sz="4" w:space="0" w:color="000000"/>
              <w:left w:val="nil"/>
              <w:bottom w:val="single" w:sz="4" w:space="0" w:color="000000"/>
              <w:right w:val="single" w:sz="4" w:space="0" w:color="000000"/>
            </w:tcBorders>
            <w:shd w:val="clear" w:color="auto" w:fill="auto"/>
            <w:vAlign w:val="center"/>
            <w:hideMark/>
          </w:tcPr>
          <w:p w14:paraId="5307D1DF" w14:textId="77777777" w:rsidR="00F87EE5" w:rsidRPr="00F32F73" w:rsidRDefault="00F87EE5" w:rsidP="00F87EE5">
            <w:pPr>
              <w:spacing w:after="0" w:line="240" w:lineRule="auto"/>
              <w:jc w:val="center"/>
              <w:rPr>
                <w:rFonts w:ascii="Times New Roman" w:eastAsia="Times New Roman" w:hAnsi="Times New Roman" w:cs="Times New Roman"/>
                <w:b/>
                <w:bCs/>
                <w:color w:val="000000"/>
                <w:sz w:val="16"/>
                <w:szCs w:val="16"/>
                <w:lang w:eastAsia="ru-RU"/>
              </w:rPr>
            </w:pPr>
            <w:r w:rsidRPr="00F32F73">
              <w:rPr>
                <w:rFonts w:ascii="Times New Roman" w:eastAsia="Times New Roman" w:hAnsi="Times New Roman" w:cs="Times New Roman"/>
                <w:b/>
                <w:bCs/>
                <w:color w:val="000000"/>
                <w:sz w:val="16"/>
                <w:szCs w:val="16"/>
                <w:lang w:eastAsia="ru-RU"/>
              </w:rPr>
              <w:t>КОСГУ</w:t>
            </w:r>
          </w:p>
        </w:tc>
        <w:tc>
          <w:tcPr>
            <w:tcW w:w="2040" w:type="dxa"/>
            <w:tcBorders>
              <w:top w:val="single" w:sz="4" w:space="0" w:color="000000"/>
              <w:left w:val="nil"/>
              <w:bottom w:val="single" w:sz="4" w:space="0" w:color="000000"/>
              <w:right w:val="single" w:sz="4" w:space="0" w:color="000000"/>
            </w:tcBorders>
            <w:shd w:val="clear" w:color="auto" w:fill="auto"/>
            <w:vAlign w:val="center"/>
            <w:hideMark/>
          </w:tcPr>
          <w:p w14:paraId="6E0B3332" w14:textId="77777777" w:rsidR="00F87EE5" w:rsidRPr="00F32F73" w:rsidRDefault="00F87EE5" w:rsidP="00F87EE5">
            <w:pPr>
              <w:spacing w:after="0" w:line="240" w:lineRule="auto"/>
              <w:jc w:val="center"/>
              <w:rPr>
                <w:rFonts w:ascii="Times New Roman" w:eastAsia="Times New Roman" w:hAnsi="Times New Roman" w:cs="Times New Roman"/>
                <w:b/>
                <w:bCs/>
                <w:color w:val="000000"/>
                <w:sz w:val="16"/>
                <w:szCs w:val="16"/>
                <w:lang w:eastAsia="ru-RU"/>
              </w:rPr>
            </w:pPr>
            <w:r w:rsidRPr="00F32F73">
              <w:rPr>
                <w:rFonts w:ascii="Times New Roman" w:eastAsia="Times New Roman" w:hAnsi="Times New Roman" w:cs="Times New Roman"/>
                <w:b/>
                <w:bCs/>
                <w:color w:val="000000"/>
                <w:sz w:val="16"/>
                <w:szCs w:val="16"/>
                <w:lang w:eastAsia="ru-RU"/>
              </w:rPr>
              <w:t>Сумма²</w:t>
            </w:r>
          </w:p>
        </w:tc>
        <w:tc>
          <w:tcPr>
            <w:tcW w:w="2320" w:type="dxa"/>
            <w:tcBorders>
              <w:top w:val="single" w:sz="4" w:space="0" w:color="000000"/>
              <w:left w:val="nil"/>
              <w:bottom w:val="single" w:sz="4" w:space="0" w:color="000000"/>
              <w:right w:val="single" w:sz="4" w:space="0" w:color="000000"/>
            </w:tcBorders>
            <w:shd w:val="clear" w:color="auto" w:fill="auto"/>
            <w:vAlign w:val="center"/>
            <w:hideMark/>
          </w:tcPr>
          <w:p w14:paraId="3EB8078A" w14:textId="77777777" w:rsidR="00F87EE5" w:rsidRPr="00F32F73" w:rsidRDefault="00F87EE5" w:rsidP="00F87EE5">
            <w:pPr>
              <w:spacing w:after="0" w:line="240" w:lineRule="auto"/>
              <w:jc w:val="center"/>
              <w:rPr>
                <w:rFonts w:ascii="Times New Roman" w:eastAsia="Times New Roman" w:hAnsi="Times New Roman" w:cs="Times New Roman"/>
                <w:b/>
                <w:bCs/>
                <w:color w:val="000000"/>
                <w:sz w:val="16"/>
                <w:szCs w:val="16"/>
                <w:lang w:eastAsia="ru-RU"/>
              </w:rPr>
            </w:pPr>
            <w:r w:rsidRPr="00F32F73">
              <w:rPr>
                <w:rFonts w:ascii="Times New Roman" w:eastAsia="Times New Roman" w:hAnsi="Times New Roman" w:cs="Times New Roman"/>
                <w:b/>
                <w:bCs/>
                <w:color w:val="000000"/>
                <w:sz w:val="16"/>
                <w:szCs w:val="16"/>
                <w:lang w:eastAsia="ru-RU"/>
              </w:rPr>
              <w:t>Поясненияᶾ</w:t>
            </w:r>
          </w:p>
        </w:tc>
      </w:tr>
      <w:tr w:rsidR="00F87EE5" w:rsidRPr="00F87EE5" w14:paraId="067736E4" w14:textId="77777777" w:rsidTr="00F87EE5">
        <w:trPr>
          <w:trHeight w:val="280"/>
        </w:trPr>
        <w:tc>
          <w:tcPr>
            <w:tcW w:w="740" w:type="dxa"/>
            <w:tcBorders>
              <w:top w:val="nil"/>
              <w:left w:val="single" w:sz="4" w:space="0" w:color="000000"/>
              <w:bottom w:val="single" w:sz="4" w:space="0" w:color="000000"/>
              <w:right w:val="single" w:sz="4" w:space="0" w:color="000000"/>
            </w:tcBorders>
            <w:shd w:val="clear" w:color="auto" w:fill="auto"/>
            <w:vAlign w:val="center"/>
            <w:hideMark/>
          </w:tcPr>
          <w:p w14:paraId="45632882"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w:t>
            </w:r>
          </w:p>
        </w:tc>
        <w:tc>
          <w:tcPr>
            <w:tcW w:w="4180" w:type="dxa"/>
            <w:tcBorders>
              <w:top w:val="single" w:sz="4" w:space="0" w:color="000000"/>
              <w:left w:val="nil"/>
              <w:bottom w:val="single" w:sz="4" w:space="0" w:color="000000"/>
              <w:right w:val="single" w:sz="4" w:space="0" w:color="000000"/>
            </w:tcBorders>
            <w:shd w:val="clear" w:color="auto" w:fill="auto"/>
            <w:vAlign w:val="center"/>
            <w:hideMark/>
          </w:tcPr>
          <w:p w14:paraId="0815DC52"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2</w:t>
            </w:r>
          </w:p>
        </w:tc>
        <w:tc>
          <w:tcPr>
            <w:tcW w:w="1100" w:type="dxa"/>
            <w:tcBorders>
              <w:top w:val="nil"/>
              <w:left w:val="nil"/>
              <w:bottom w:val="single" w:sz="4" w:space="0" w:color="000000"/>
              <w:right w:val="single" w:sz="4" w:space="0" w:color="000000"/>
            </w:tcBorders>
            <w:shd w:val="clear" w:color="auto" w:fill="auto"/>
            <w:vAlign w:val="center"/>
            <w:hideMark/>
          </w:tcPr>
          <w:p w14:paraId="49B1E824"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3</w:t>
            </w:r>
          </w:p>
        </w:tc>
        <w:tc>
          <w:tcPr>
            <w:tcW w:w="2040" w:type="dxa"/>
            <w:tcBorders>
              <w:top w:val="single" w:sz="4" w:space="0" w:color="000000"/>
              <w:left w:val="nil"/>
              <w:bottom w:val="single" w:sz="4" w:space="0" w:color="000000"/>
              <w:right w:val="single" w:sz="4" w:space="0" w:color="000000"/>
            </w:tcBorders>
            <w:shd w:val="clear" w:color="auto" w:fill="auto"/>
            <w:vAlign w:val="center"/>
            <w:hideMark/>
          </w:tcPr>
          <w:p w14:paraId="49238951"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4</w:t>
            </w:r>
          </w:p>
        </w:tc>
        <w:tc>
          <w:tcPr>
            <w:tcW w:w="2320" w:type="dxa"/>
            <w:tcBorders>
              <w:top w:val="single" w:sz="4" w:space="0" w:color="000000"/>
              <w:left w:val="nil"/>
              <w:bottom w:val="single" w:sz="4" w:space="0" w:color="000000"/>
              <w:right w:val="single" w:sz="4" w:space="0" w:color="000000"/>
            </w:tcBorders>
            <w:shd w:val="clear" w:color="auto" w:fill="auto"/>
            <w:vAlign w:val="center"/>
            <w:hideMark/>
          </w:tcPr>
          <w:p w14:paraId="7357B2E7"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5</w:t>
            </w:r>
          </w:p>
        </w:tc>
      </w:tr>
      <w:tr w:rsidR="00F87EE5" w:rsidRPr="00F87EE5" w14:paraId="17EEE2BB" w14:textId="77777777" w:rsidTr="00F87EE5">
        <w:trPr>
          <w:trHeight w:val="440"/>
        </w:trPr>
        <w:tc>
          <w:tcPr>
            <w:tcW w:w="740" w:type="dxa"/>
            <w:tcBorders>
              <w:top w:val="nil"/>
              <w:left w:val="single" w:sz="4" w:space="0" w:color="000000"/>
              <w:bottom w:val="single" w:sz="4" w:space="0" w:color="000000"/>
              <w:right w:val="single" w:sz="4" w:space="0" w:color="000000"/>
            </w:tcBorders>
            <w:shd w:val="clear" w:color="auto" w:fill="auto"/>
            <w:vAlign w:val="bottom"/>
            <w:hideMark/>
          </w:tcPr>
          <w:p w14:paraId="26817CC1"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10</w:t>
            </w:r>
          </w:p>
        </w:tc>
        <w:tc>
          <w:tcPr>
            <w:tcW w:w="4180" w:type="dxa"/>
            <w:tcBorders>
              <w:top w:val="nil"/>
              <w:left w:val="nil"/>
              <w:bottom w:val="single" w:sz="4" w:space="0" w:color="000000"/>
              <w:right w:val="single" w:sz="4" w:space="0" w:color="000000"/>
            </w:tcBorders>
            <w:shd w:val="clear" w:color="auto" w:fill="auto"/>
            <w:vAlign w:val="bottom"/>
            <w:hideMark/>
          </w:tcPr>
          <w:p w14:paraId="509BCD3B" w14:textId="77777777" w:rsidR="00F87EE5" w:rsidRPr="00F32F73" w:rsidRDefault="00F87EE5" w:rsidP="00F87EE5">
            <w:pPr>
              <w:spacing w:after="0" w:line="240" w:lineRule="auto"/>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Курсовая разница по денежным средствам в корреспонденции со счетами 201.XX</w:t>
            </w:r>
          </w:p>
        </w:tc>
        <w:tc>
          <w:tcPr>
            <w:tcW w:w="1100" w:type="dxa"/>
            <w:tcBorders>
              <w:top w:val="nil"/>
              <w:left w:val="nil"/>
              <w:bottom w:val="single" w:sz="4" w:space="0" w:color="000000"/>
              <w:right w:val="single" w:sz="4" w:space="0" w:color="000000"/>
            </w:tcBorders>
            <w:shd w:val="clear" w:color="auto" w:fill="auto"/>
            <w:vAlign w:val="bottom"/>
            <w:hideMark/>
          </w:tcPr>
          <w:p w14:paraId="041D3777"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171</w:t>
            </w:r>
          </w:p>
        </w:tc>
        <w:tc>
          <w:tcPr>
            <w:tcW w:w="2040" w:type="dxa"/>
            <w:tcBorders>
              <w:top w:val="nil"/>
              <w:left w:val="nil"/>
              <w:bottom w:val="single" w:sz="4" w:space="0" w:color="000000"/>
              <w:right w:val="single" w:sz="4" w:space="0" w:color="000000"/>
            </w:tcBorders>
            <w:shd w:val="clear" w:color="auto" w:fill="auto"/>
            <w:vAlign w:val="bottom"/>
            <w:hideMark/>
          </w:tcPr>
          <w:p w14:paraId="6FE57A56" w14:textId="77777777" w:rsidR="00F87EE5" w:rsidRPr="00F32F73" w:rsidRDefault="00F87EE5" w:rsidP="00F87EE5">
            <w:pPr>
              <w:spacing w:after="0" w:line="240" w:lineRule="auto"/>
              <w:jc w:val="right"/>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0,00</w:t>
            </w:r>
          </w:p>
        </w:tc>
        <w:tc>
          <w:tcPr>
            <w:tcW w:w="2320" w:type="dxa"/>
            <w:tcBorders>
              <w:top w:val="nil"/>
              <w:left w:val="nil"/>
              <w:bottom w:val="single" w:sz="4" w:space="0" w:color="000000"/>
              <w:right w:val="single" w:sz="4" w:space="0" w:color="000000"/>
            </w:tcBorders>
            <w:shd w:val="clear" w:color="auto" w:fill="auto"/>
            <w:vAlign w:val="bottom"/>
            <w:hideMark/>
          </w:tcPr>
          <w:p w14:paraId="51933897"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 </w:t>
            </w:r>
          </w:p>
        </w:tc>
      </w:tr>
      <w:tr w:rsidR="00F87EE5" w:rsidRPr="00F87EE5" w14:paraId="3F28DCAF" w14:textId="77777777" w:rsidTr="00F87EE5">
        <w:trPr>
          <w:trHeight w:val="280"/>
        </w:trPr>
        <w:tc>
          <w:tcPr>
            <w:tcW w:w="740" w:type="dxa"/>
            <w:tcBorders>
              <w:top w:val="nil"/>
              <w:left w:val="single" w:sz="4" w:space="0" w:color="000000"/>
              <w:bottom w:val="single" w:sz="4" w:space="0" w:color="000000"/>
              <w:right w:val="single" w:sz="4" w:space="0" w:color="000000"/>
            </w:tcBorders>
            <w:shd w:val="clear" w:color="auto" w:fill="auto"/>
            <w:vAlign w:val="bottom"/>
            <w:hideMark/>
          </w:tcPr>
          <w:p w14:paraId="427CECA9"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11</w:t>
            </w:r>
          </w:p>
        </w:tc>
        <w:tc>
          <w:tcPr>
            <w:tcW w:w="4180" w:type="dxa"/>
            <w:tcBorders>
              <w:top w:val="nil"/>
              <w:left w:val="nil"/>
              <w:bottom w:val="single" w:sz="4" w:space="0" w:color="000000"/>
              <w:right w:val="single" w:sz="4" w:space="0" w:color="000000"/>
            </w:tcBorders>
            <w:shd w:val="clear" w:color="auto" w:fill="auto"/>
            <w:vAlign w:val="bottom"/>
            <w:hideMark/>
          </w:tcPr>
          <w:p w14:paraId="4D8FE93C" w14:textId="77777777" w:rsidR="00F87EE5" w:rsidRPr="00F32F73" w:rsidRDefault="00F87EE5" w:rsidP="00F87EE5">
            <w:pPr>
              <w:spacing w:after="0" w:line="240" w:lineRule="auto"/>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Доходы от оценки активов и обязательств, всего⁴</w:t>
            </w:r>
          </w:p>
        </w:tc>
        <w:tc>
          <w:tcPr>
            <w:tcW w:w="1100" w:type="dxa"/>
            <w:tcBorders>
              <w:top w:val="nil"/>
              <w:left w:val="nil"/>
              <w:bottom w:val="single" w:sz="4" w:space="0" w:color="000000"/>
              <w:right w:val="single" w:sz="4" w:space="0" w:color="000000"/>
            </w:tcBorders>
            <w:shd w:val="clear" w:color="auto" w:fill="auto"/>
            <w:vAlign w:val="bottom"/>
            <w:hideMark/>
          </w:tcPr>
          <w:p w14:paraId="24F37478"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176</w:t>
            </w:r>
          </w:p>
        </w:tc>
        <w:tc>
          <w:tcPr>
            <w:tcW w:w="2040" w:type="dxa"/>
            <w:tcBorders>
              <w:top w:val="nil"/>
              <w:left w:val="nil"/>
              <w:bottom w:val="single" w:sz="4" w:space="0" w:color="000000"/>
              <w:right w:val="single" w:sz="4" w:space="0" w:color="000000"/>
            </w:tcBorders>
            <w:shd w:val="clear" w:color="auto" w:fill="auto"/>
            <w:vAlign w:val="bottom"/>
            <w:hideMark/>
          </w:tcPr>
          <w:p w14:paraId="2AC7F8FC" w14:textId="77777777" w:rsidR="00F87EE5" w:rsidRPr="00F32F73" w:rsidRDefault="00F87EE5" w:rsidP="00F87EE5">
            <w:pPr>
              <w:spacing w:after="0" w:line="240" w:lineRule="auto"/>
              <w:jc w:val="right"/>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-129 214,18</w:t>
            </w:r>
          </w:p>
        </w:tc>
        <w:tc>
          <w:tcPr>
            <w:tcW w:w="2320" w:type="dxa"/>
            <w:tcBorders>
              <w:top w:val="nil"/>
              <w:left w:val="nil"/>
              <w:bottom w:val="single" w:sz="4" w:space="0" w:color="000000"/>
              <w:right w:val="single" w:sz="4" w:space="0" w:color="000000"/>
            </w:tcBorders>
            <w:shd w:val="clear" w:color="auto" w:fill="auto"/>
            <w:vAlign w:val="bottom"/>
            <w:hideMark/>
          </w:tcPr>
          <w:p w14:paraId="54A7A9C5"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 </w:t>
            </w:r>
          </w:p>
        </w:tc>
      </w:tr>
      <w:tr w:rsidR="00F87EE5" w:rsidRPr="00F87EE5" w14:paraId="26ADE899" w14:textId="77777777" w:rsidTr="00F87EE5">
        <w:trPr>
          <w:trHeight w:val="700"/>
        </w:trPr>
        <w:tc>
          <w:tcPr>
            <w:tcW w:w="740" w:type="dxa"/>
            <w:tcBorders>
              <w:top w:val="nil"/>
              <w:left w:val="single" w:sz="4" w:space="0" w:color="000000"/>
              <w:bottom w:val="single" w:sz="4" w:space="0" w:color="000000"/>
              <w:right w:val="single" w:sz="4" w:space="0" w:color="000000"/>
            </w:tcBorders>
            <w:shd w:val="clear" w:color="auto" w:fill="auto"/>
            <w:vAlign w:val="bottom"/>
            <w:hideMark/>
          </w:tcPr>
          <w:p w14:paraId="1DA6F18E"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111</w:t>
            </w:r>
          </w:p>
        </w:tc>
        <w:tc>
          <w:tcPr>
            <w:tcW w:w="4180" w:type="dxa"/>
            <w:tcBorders>
              <w:top w:val="nil"/>
              <w:left w:val="nil"/>
              <w:bottom w:val="single" w:sz="4" w:space="0" w:color="000000"/>
              <w:right w:val="single" w:sz="4" w:space="0" w:color="000000"/>
            </w:tcBorders>
            <w:shd w:val="clear" w:color="auto" w:fill="auto"/>
            <w:vAlign w:val="bottom"/>
            <w:hideMark/>
          </w:tcPr>
          <w:p w14:paraId="288D8F1B" w14:textId="77777777" w:rsidR="00F87EE5" w:rsidRPr="00F32F73" w:rsidRDefault="00F87EE5" w:rsidP="00F87EE5">
            <w:pPr>
              <w:spacing w:after="0" w:line="240" w:lineRule="auto"/>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в корреспонденции со счетами 1XX.XX</w:t>
            </w:r>
          </w:p>
        </w:tc>
        <w:tc>
          <w:tcPr>
            <w:tcW w:w="1100" w:type="dxa"/>
            <w:tcBorders>
              <w:top w:val="nil"/>
              <w:left w:val="nil"/>
              <w:bottom w:val="single" w:sz="4" w:space="0" w:color="000000"/>
              <w:right w:val="single" w:sz="4" w:space="0" w:color="000000"/>
            </w:tcBorders>
            <w:shd w:val="clear" w:color="auto" w:fill="auto"/>
            <w:vAlign w:val="bottom"/>
            <w:hideMark/>
          </w:tcPr>
          <w:p w14:paraId="59B7D354"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176</w:t>
            </w:r>
          </w:p>
        </w:tc>
        <w:tc>
          <w:tcPr>
            <w:tcW w:w="2040" w:type="dxa"/>
            <w:tcBorders>
              <w:top w:val="nil"/>
              <w:left w:val="nil"/>
              <w:bottom w:val="single" w:sz="4" w:space="0" w:color="000000"/>
              <w:right w:val="single" w:sz="4" w:space="0" w:color="000000"/>
            </w:tcBorders>
            <w:shd w:val="clear" w:color="auto" w:fill="auto"/>
            <w:vAlign w:val="bottom"/>
            <w:hideMark/>
          </w:tcPr>
          <w:p w14:paraId="7C331328" w14:textId="77777777" w:rsidR="00F87EE5" w:rsidRPr="00F32F73" w:rsidRDefault="00F87EE5" w:rsidP="00F87EE5">
            <w:pPr>
              <w:spacing w:after="0" w:line="240" w:lineRule="auto"/>
              <w:jc w:val="right"/>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-129 214,18</w:t>
            </w:r>
          </w:p>
        </w:tc>
        <w:tc>
          <w:tcPr>
            <w:tcW w:w="2320" w:type="dxa"/>
            <w:tcBorders>
              <w:top w:val="nil"/>
              <w:left w:val="nil"/>
              <w:bottom w:val="single" w:sz="4" w:space="0" w:color="000000"/>
              <w:right w:val="single" w:sz="4" w:space="0" w:color="000000"/>
            </w:tcBorders>
            <w:shd w:val="clear" w:color="auto" w:fill="auto"/>
            <w:vAlign w:val="bottom"/>
            <w:hideMark/>
          </w:tcPr>
          <w:p w14:paraId="4E72D6F9" w14:textId="77777777" w:rsidR="00F87EE5" w:rsidRPr="00F32F73" w:rsidRDefault="00F87EE5" w:rsidP="00F87EE5">
            <w:pPr>
              <w:spacing w:after="0" w:line="240" w:lineRule="auto"/>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Актуализация кадастровой стоимости земельных участков</w:t>
            </w:r>
          </w:p>
        </w:tc>
      </w:tr>
      <w:tr w:rsidR="00F87EE5" w:rsidRPr="00F87EE5" w14:paraId="6EA7C87C" w14:textId="77777777" w:rsidTr="00F87EE5">
        <w:trPr>
          <w:trHeight w:val="440"/>
        </w:trPr>
        <w:tc>
          <w:tcPr>
            <w:tcW w:w="740" w:type="dxa"/>
            <w:tcBorders>
              <w:top w:val="nil"/>
              <w:left w:val="single" w:sz="4" w:space="0" w:color="000000"/>
              <w:bottom w:val="single" w:sz="4" w:space="0" w:color="000000"/>
              <w:right w:val="single" w:sz="4" w:space="0" w:color="000000"/>
            </w:tcBorders>
            <w:shd w:val="clear" w:color="auto" w:fill="auto"/>
            <w:vAlign w:val="bottom"/>
            <w:hideMark/>
          </w:tcPr>
          <w:p w14:paraId="78C0FCC3"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112</w:t>
            </w:r>
          </w:p>
        </w:tc>
        <w:tc>
          <w:tcPr>
            <w:tcW w:w="4180" w:type="dxa"/>
            <w:tcBorders>
              <w:top w:val="nil"/>
              <w:left w:val="nil"/>
              <w:bottom w:val="single" w:sz="4" w:space="0" w:color="000000"/>
              <w:right w:val="single" w:sz="4" w:space="0" w:color="000000"/>
            </w:tcBorders>
            <w:shd w:val="clear" w:color="auto" w:fill="auto"/>
            <w:vAlign w:val="bottom"/>
            <w:hideMark/>
          </w:tcPr>
          <w:p w14:paraId="1EADB41C" w14:textId="77777777" w:rsidR="00F87EE5" w:rsidRPr="00F32F73" w:rsidRDefault="00F87EE5" w:rsidP="00F87EE5">
            <w:pPr>
              <w:spacing w:after="0" w:line="240" w:lineRule="auto"/>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в корреспонденции со счетами 204.5X, 205.XX, 206.XX, 208.XX, 209.XX, 210.XX, 215.5X</w:t>
            </w:r>
          </w:p>
        </w:tc>
        <w:tc>
          <w:tcPr>
            <w:tcW w:w="1100" w:type="dxa"/>
            <w:tcBorders>
              <w:top w:val="nil"/>
              <w:left w:val="nil"/>
              <w:bottom w:val="single" w:sz="4" w:space="0" w:color="000000"/>
              <w:right w:val="single" w:sz="4" w:space="0" w:color="000000"/>
            </w:tcBorders>
            <w:shd w:val="clear" w:color="auto" w:fill="auto"/>
            <w:vAlign w:val="bottom"/>
            <w:hideMark/>
          </w:tcPr>
          <w:p w14:paraId="08E365F9"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176</w:t>
            </w:r>
          </w:p>
        </w:tc>
        <w:tc>
          <w:tcPr>
            <w:tcW w:w="2040" w:type="dxa"/>
            <w:tcBorders>
              <w:top w:val="nil"/>
              <w:left w:val="nil"/>
              <w:bottom w:val="single" w:sz="4" w:space="0" w:color="000000"/>
              <w:right w:val="single" w:sz="4" w:space="0" w:color="000000"/>
            </w:tcBorders>
            <w:shd w:val="clear" w:color="auto" w:fill="auto"/>
            <w:vAlign w:val="bottom"/>
            <w:hideMark/>
          </w:tcPr>
          <w:p w14:paraId="16CBC618" w14:textId="77777777" w:rsidR="00F87EE5" w:rsidRPr="00F32F73" w:rsidRDefault="00F87EE5" w:rsidP="00F87EE5">
            <w:pPr>
              <w:spacing w:after="0" w:line="240" w:lineRule="auto"/>
              <w:jc w:val="right"/>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0,00</w:t>
            </w:r>
          </w:p>
        </w:tc>
        <w:tc>
          <w:tcPr>
            <w:tcW w:w="2320" w:type="dxa"/>
            <w:tcBorders>
              <w:top w:val="nil"/>
              <w:left w:val="nil"/>
              <w:bottom w:val="single" w:sz="4" w:space="0" w:color="000000"/>
              <w:right w:val="single" w:sz="4" w:space="0" w:color="000000"/>
            </w:tcBorders>
            <w:shd w:val="clear" w:color="auto" w:fill="auto"/>
            <w:vAlign w:val="bottom"/>
            <w:hideMark/>
          </w:tcPr>
          <w:p w14:paraId="227B48E2"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 </w:t>
            </w:r>
          </w:p>
        </w:tc>
      </w:tr>
      <w:tr w:rsidR="00F87EE5" w:rsidRPr="00F87EE5" w14:paraId="4EA57DAD" w14:textId="77777777" w:rsidTr="00F87EE5">
        <w:trPr>
          <w:trHeight w:val="280"/>
        </w:trPr>
        <w:tc>
          <w:tcPr>
            <w:tcW w:w="740" w:type="dxa"/>
            <w:tcBorders>
              <w:top w:val="nil"/>
              <w:left w:val="single" w:sz="4" w:space="0" w:color="000000"/>
              <w:bottom w:val="single" w:sz="4" w:space="0" w:color="000000"/>
              <w:right w:val="single" w:sz="4" w:space="0" w:color="000000"/>
            </w:tcBorders>
            <w:shd w:val="clear" w:color="auto" w:fill="auto"/>
            <w:vAlign w:val="bottom"/>
            <w:hideMark/>
          </w:tcPr>
          <w:p w14:paraId="35C33AB4"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113</w:t>
            </w:r>
          </w:p>
        </w:tc>
        <w:tc>
          <w:tcPr>
            <w:tcW w:w="4180" w:type="dxa"/>
            <w:tcBorders>
              <w:top w:val="nil"/>
              <w:left w:val="nil"/>
              <w:bottom w:val="single" w:sz="4" w:space="0" w:color="000000"/>
              <w:right w:val="single" w:sz="4" w:space="0" w:color="000000"/>
            </w:tcBorders>
            <w:shd w:val="clear" w:color="auto" w:fill="auto"/>
            <w:vAlign w:val="bottom"/>
            <w:hideMark/>
          </w:tcPr>
          <w:p w14:paraId="1DAFD665" w14:textId="77777777" w:rsidR="00F87EE5" w:rsidRPr="00F32F73" w:rsidRDefault="00F87EE5" w:rsidP="00F87EE5">
            <w:pPr>
              <w:spacing w:after="0" w:line="240" w:lineRule="auto"/>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в корреспонденции со счетами 204.2X, 215.2X</w:t>
            </w:r>
          </w:p>
        </w:tc>
        <w:tc>
          <w:tcPr>
            <w:tcW w:w="1100" w:type="dxa"/>
            <w:tcBorders>
              <w:top w:val="nil"/>
              <w:left w:val="nil"/>
              <w:bottom w:val="single" w:sz="4" w:space="0" w:color="000000"/>
              <w:right w:val="single" w:sz="4" w:space="0" w:color="000000"/>
            </w:tcBorders>
            <w:shd w:val="clear" w:color="auto" w:fill="auto"/>
            <w:vAlign w:val="bottom"/>
            <w:hideMark/>
          </w:tcPr>
          <w:p w14:paraId="7DC0B3B5"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176</w:t>
            </w:r>
          </w:p>
        </w:tc>
        <w:tc>
          <w:tcPr>
            <w:tcW w:w="2040" w:type="dxa"/>
            <w:tcBorders>
              <w:top w:val="nil"/>
              <w:left w:val="nil"/>
              <w:bottom w:val="single" w:sz="4" w:space="0" w:color="000000"/>
              <w:right w:val="single" w:sz="4" w:space="0" w:color="000000"/>
            </w:tcBorders>
            <w:shd w:val="clear" w:color="auto" w:fill="auto"/>
            <w:vAlign w:val="bottom"/>
            <w:hideMark/>
          </w:tcPr>
          <w:p w14:paraId="64BB30D8" w14:textId="77777777" w:rsidR="00F87EE5" w:rsidRPr="00F32F73" w:rsidRDefault="00F87EE5" w:rsidP="00F87EE5">
            <w:pPr>
              <w:spacing w:after="0" w:line="240" w:lineRule="auto"/>
              <w:jc w:val="right"/>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0,00</w:t>
            </w:r>
          </w:p>
        </w:tc>
        <w:tc>
          <w:tcPr>
            <w:tcW w:w="2320" w:type="dxa"/>
            <w:tcBorders>
              <w:top w:val="nil"/>
              <w:left w:val="nil"/>
              <w:bottom w:val="single" w:sz="4" w:space="0" w:color="000000"/>
              <w:right w:val="single" w:sz="4" w:space="0" w:color="000000"/>
            </w:tcBorders>
            <w:shd w:val="clear" w:color="auto" w:fill="auto"/>
            <w:vAlign w:val="bottom"/>
            <w:hideMark/>
          </w:tcPr>
          <w:p w14:paraId="7C4DC5AD"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 </w:t>
            </w:r>
          </w:p>
        </w:tc>
      </w:tr>
      <w:tr w:rsidR="00F87EE5" w:rsidRPr="00F87EE5" w14:paraId="528CAC8E" w14:textId="77777777" w:rsidTr="00F87EE5">
        <w:trPr>
          <w:trHeight w:val="280"/>
        </w:trPr>
        <w:tc>
          <w:tcPr>
            <w:tcW w:w="740" w:type="dxa"/>
            <w:tcBorders>
              <w:top w:val="nil"/>
              <w:left w:val="single" w:sz="4" w:space="0" w:color="000000"/>
              <w:bottom w:val="single" w:sz="4" w:space="0" w:color="000000"/>
              <w:right w:val="single" w:sz="4" w:space="0" w:color="000000"/>
            </w:tcBorders>
            <w:shd w:val="clear" w:color="auto" w:fill="auto"/>
            <w:vAlign w:val="bottom"/>
            <w:hideMark/>
          </w:tcPr>
          <w:p w14:paraId="3DD32B31"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114</w:t>
            </w:r>
          </w:p>
        </w:tc>
        <w:tc>
          <w:tcPr>
            <w:tcW w:w="4180" w:type="dxa"/>
            <w:tcBorders>
              <w:top w:val="nil"/>
              <w:left w:val="nil"/>
              <w:bottom w:val="single" w:sz="4" w:space="0" w:color="000000"/>
              <w:right w:val="single" w:sz="4" w:space="0" w:color="000000"/>
            </w:tcBorders>
            <w:shd w:val="clear" w:color="auto" w:fill="auto"/>
            <w:vAlign w:val="bottom"/>
            <w:hideMark/>
          </w:tcPr>
          <w:p w14:paraId="692CCC5E" w14:textId="77777777" w:rsidR="00F87EE5" w:rsidRPr="00F32F73" w:rsidRDefault="00F87EE5" w:rsidP="00F87EE5">
            <w:pPr>
              <w:spacing w:after="0" w:line="240" w:lineRule="auto"/>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в корреспонденции со счетами 204.3X, 215.3X</w:t>
            </w:r>
          </w:p>
        </w:tc>
        <w:tc>
          <w:tcPr>
            <w:tcW w:w="1100" w:type="dxa"/>
            <w:tcBorders>
              <w:top w:val="nil"/>
              <w:left w:val="nil"/>
              <w:bottom w:val="single" w:sz="4" w:space="0" w:color="000000"/>
              <w:right w:val="single" w:sz="4" w:space="0" w:color="000000"/>
            </w:tcBorders>
            <w:shd w:val="clear" w:color="auto" w:fill="auto"/>
            <w:vAlign w:val="bottom"/>
            <w:hideMark/>
          </w:tcPr>
          <w:p w14:paraId="76A91C9E"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176</w:t>
            </w:r>
          </w:p>
        </w:tc>
        <w:tc>
          <w:tcPr>
            <w:tcW w:w="2040" w:type="dxa"/>
            <w:tcBorders>
              <w:top w:val="nil"/>
              <w:left w:val="nil"/>
              <w:bottom w:val="single" w:sz="4" w:space="0" w:color="000000"/>
              <w:right w:val="single" w:sz="4" w:space="0" w:color="000000"/>
            </w:tcBorders>
            <w:shd w:val="clear" w:color="auto" w:fill="auto"/>
            <w:vAlign w:val="bottom"/>
            <w:hideMark/>
          </w:tcPr>
          <w:p w14:paraId="50BBDDDF" w14:textId="77777777" w:rsidR="00F87EE5" w:rsidRPr="00F32F73" w:rsidRDefault="00F87EE5" w:rsidP="00F87EE5">
            <w:pPr>
              <w:spacing w:after="0" w:line="240" w:lineRule="auto"/>
              <w:jc w:val="right"/>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0,00</w:t>
            </w:r>
          </w:p>
        </w:tc>
        <w:tc>
          <w:tcPr>
            <w:tcW w:w="2320" w:type="dxa"/>
            <w:tcBorders>
              <w:top w:val="nil"/>
              <w:left w:val="nil"/>
              <w:bottom w:val="single" w:sz="4" w:space="0" w:color="000000"/>
              <w:right w:val="single" w:sz="4" w:space="0" w:color="000000"/>
            </w:tcBorders>
            <w:shd w:val="clear" w:color="auto" w:fill="auto"/>
            <w:vAlign w:val="bottom"/>
            <w:hideMark/>
          </w:tcPr>
          <w:p w14:paraId="523B933F"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 </w:t>
            </w:r>
          </w:p>
        </w:tc>
      </w:tr>
      <w:tr w:rsidR="00F87EE5" w:rsidRPr="00F87EE5" w14:paraId="6D01B8C0" w14:textId="77777777" w:rsidTr="00F87EE5">
        <w:trPr>
          <w:trHeight w:val="280"/>
        </w:trPr>
        <w:tc>
          <w:tcPr>
            <w:tcW w:w="740" w:type="dxa"/>
            <w:tcBorders>
              <w:top w:val="nil"/>
              <w:left w:val="single" w:sz="4" w:space="0" w:color="000000"/>
              <w:bottom w:val="single" w:sz="4" w:space="0" w:color="000000"/>
              <w:right w:val="single" w:sz="4" w:space="0" w:color="000000"/>
            </w:tcBorders>
            <w:shd w:val="clear" w:color="auto" w:fill="auto"/>
            <w:vAlign w:val="bottom"/>
            <w:hideMark/>
          </w:tcPr>
          <w:p w14:paraId="79C4A72A"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115</w:t>
            </w:r>
          </w:p>
        </w:tc>
        <w:tc>
          <w:tcPr>
            <w:tcW w:w="4180" w:type="dxa"/>
            <w:tcBorders>
              <w:top w:val="nil"/>
              <w:left w:val="nil"/>
              <w:bottom w:val="single" w:sz="4" w:space="0" w:color="000000"/>
              <w:right w:val="single" w:sz="4" w:space="0" w:color="000000"/>
            </w:tcBorders>
            <w:shd w:val="clear" w:color="auto" w:fill="auto"/>
            <w:vAlign w:val="bottom"/>
            <w:hideMark/>
          </w:tcPr>
          <w:p w14:paraId="084DDF76" w14:textId="77777777" w:rsidR="00F87EE5" w:rsidRPr="00F32F73" w:rsidRDefault="00F87EE5" w:rsidP="00F87EE5">
            <w:pPr>
              <w:spacing w:after="0" w:line="240" w:lineRule="auto"/>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в корреспонденции со счетами 207.XX</w:t>
            </w:r>
          </w:p>
        </w:tc>
        <w:tc>
          <w:tcPr>
            <w:tcW w:w="1100" w:type="dxa"/>
            <w:tcBorders>
              <w:top w:val="nil"/>
              <w:left w:val="nil"/>
              <w:bottom w:val="single" w:sz="4" w:space="0" w:color="000000"/>
              <w:right w:val="single" w:sz="4" w:space="0" w:color="000000"/>
            </w:tcBorders>
            <w:shd w:val="clear" w:color="auto" w:fill="auto"/>
            <w:vAlign w:val="bottom"/>
            <w:hideMark/>
          </w:tcPr>
          <w:p w14:paraId="2E82663E"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176</w:t>
            </w:r>
          </w:p>
        </w:tc>
        <w:tc>
          <w:tcPr>
            <w:tcW w:w="2040" w:type="dxa"/>
            <w:tcBorders>
              <w:top w:val="nil"/>
              <w:left w:val="nil"/>
              <w:bottom w:val="single" w:sz="4" w:space="0" w:color="000000"/>
              <w:right w:val="single" w:sz="4" w:space="0" w:color="000000"/>
            </w:tcBorders>
            <w:shd w:val="clear" w:color="auto" w:fill="auto"/>
            <w:vAlign w:val="bottom"/>
            <w:hideMark/>
          </w:tcPr>
          <w:p w14:paraId="5B993116" w14:textId="77777777" w:rsidR="00F87EE5" w:rsidRPr="00F32F73" w:rsidRDefault="00F87EE5" w:rsidP="00F87EE5">
            <w:pPr>
              <w:spacing w:after="0" w:line="240" w:lineRule="auto"/>
              <w:jc w:val="right"/>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0,00</w:t>
            </w:r>
          </w:p>
        </w:tc>
        <w:tc>
          <w:tcPr>
            <w:tcW w:w="2320" w:type="dxa"/>
            <w:tcBorders>
              <w:top w:val="nil"/>
              <w:left w:val="nil"/>
              <w:bottom w:val="single" w:sz="4" w:space="0" w:color="000000"/>
              <w:right w:val="single" w:sz="4" w:space="0" w:color="000000"/>
            </w:tcBorders>
            <w:shd w:val="clear" w:color="auto" w:fill="auto"/>
            <w:vAlign w:val="bottom"/>
            <w:hideMark/>
          </w:tcPr>
          <w:p w14:paraId="1EFD0DA8"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 </w:t>
            </w:r>
          </w:p>
        </w:tc>
      </w:tr>
      <w:tr w:rsidR="00F87EE5" w:rsidRPr="00F87EE5" w14:paraId="7CF8CDEB" w14:textId="77777777" w:rsidTr="00F87EE5">
        <w:trPr>
          <w:trHeight w:val="280"/>
        </w:trPr>
        <w:tc>
          <w:tcPr>
            <w:tcW w:w="740" w:type="dxa"/>
            <w:tcBorders>
              <w:top w:val="nil"/>
              <w:left w:val="single" w:sz="4" w:space="0" w:color="000000"/>
              <w:bottom w:val="single" w:sz="4" w:space="0" w:color="000000"/>
              <w:right w:val="single" w:sz="4" w:space="0" w:color="000000"/>
            </w:tcBorders>
            <w:shd w:val="clear" w:color="auto" w:fill="auto"/>
            <w:vAlign w:val="bottom"/>
            <w:hideMark/>
          </w:tcPr>
          <w:p w14:paraId="76198BF7"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116</w:t>
            </w:r>
          </w:p>
        </w:tc>
        <w:tc>
          <w:tcPr>
            <w:tcW w:w="4180" w:type="dxa"/>
            <w:tcBorders>
              <w:top w:val="nil"/>
              <w:left w:val="nil"/>
              <w:bottom w:val="single" w:sz="4" w:space="0" w:color="000000"/>
              <w:right w:val="single" w:sz="4" w:space="0" w:color="000000"/>
            </w:tcBorders>
            <w:shd w:val="clear" w:color="auto" w:fill="auto"/>
            <w:vAlign w:val="bottom"/>
            <w:hideMark/>
          </w:tcPr>
          <w:p w14:paraId="4D1B8A6D" w14:textId="77777777" w:rsidR="00F87EE5" w:rsidRPr="00F32F73" w:rsidRDefault="00F87EE5" w:rsidP="00F87EE5">
            <w:pPr>
              <w:spacing w:after="0" w:line="240" w:lineRule="auto"/>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в корреспонденции со счетами 302.XX, 303.XX, 304.XX</w:t>
            </w:r>
          </w:p>
        </w:tc>
        <w:tc>
          <w:tcPr>
            <w:tcW w:w="1100" w:type="dxa"/>
            <w:tcBorders>
              <w:top w:val="nil"/>
              <w:left w:val="nil"/>
              <w:bottom w:val="single" w:sz="4" w:space="0" w:color="000000"/>
              <w:right w:val="single" w:sz="4" w:space="0" w:color="000000"/>
            </w:tcBorders>
            <w:shd w:val="clear" w:color="auto" w:fill="auto"/>
            <w:vAlign w:val="bottom"/>
            <w:hideMark/>
          </w:tcPr>
          <w:p w14:paraId="349A4FA4"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176</w:t>
            </w:r>
          </w:p>
        </w:tc>
        <w:tc>
          <w:tcPr>
            <w:tcW w:w="2040" w:type="dxa"/>
            <w:tcBorders>
              <w:top w:val="nil"/>
              <w:left w:val="nil"/>
              <w:bottom w:val="single" w:sz="4" w:space="0" w:color="000000"/>
              <w:right w:val="single" w:sz="4" w:space="0" w:color="000000"/>
            </w:tcBorders>
            <w:shd w:val="clear" w:color="auto" w:fill="auto"/>
            <w:vAlign w:val="bottom"/>
            <w:hideMark/>
          </w:tcPr>
          <w:p w14:paraId="1EEE0A77" w14:textId="77777777" w:rsidR="00F87EE5" w:rsidRPr="00F32F73" w:rsidRDefault="00F87EE5" w:rsidP="00F87EE5">
            <w:pPr>
              <w:spacing w:after="0" w:line="240" w:lineRule="auto"/>
              <w:jc w:val="right"/>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0,00</w:t>
            </w:r>
          </w:p>
        </w:tc>
        <w:tc>
          <w:tcPr>
            <w:tcW w:w="2320" w:type="dxa"/>
            <w:tcBorders>
              <w:top w:val="nil"/>
              <w:left w:val="nil"/>
              <w:bottom w:val="single" w:sz="4" w:space="0" w:color="000000"/>
              <w:right w:val="single" w:sz="4" w:space="0" w:color="000000"/>
            </w:tcBorders>
            <w:shd w:val="clear" w:color="auto" w:fill="auto"/>
            <w:vAlign w:val="bottom"/>
            <w:hideMark/>
          </w:tcPr>
          <w:p w14:paraId="2D144070"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 </w:t>
            </w:r>
          </w:p>
        </w:tc>
      </w:tr>
      <w:tr w:rsidR="00F87EE5" w:rsidRPr="00F87EE5" w14:paraId="2EF49487" w14:textId="77777777" w:rsidTr="00F87EE5">
        <w:trPr>
          <w:trHeight w:val="440"/>
        </w:trPr>
        <w:tc>
          <w:tcPr>
            <w:tcW w:w="740" w:type="dxa"/>
            <w:tcBorders>
              <w:top w:val="nil"/>
              <w:left w:val="single" w:sz="4" w:space="0" w:color="000000"/>
              <w:bottom w:val="single" w:sz="4" w:space="0" w:color="000000"/>
              <w:right w:val="single" w:sz="4" w:space="0" w:color="000000"/>
            </w:tcBorders>
            <w:shd w:val="clear" w:color="auto" w:fill="auto"/>
            <w:vAlign w:val="bottom"/>
            <w:hideMark/>
          </w:tcPr>
          <w:p w14:paraId="7000AA47"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117</w:t>
            </w:r>
          </w:p>
        </w:tc>
        <w:tc>
          <w:tcPr>
            <w:tcW w:w="4180" w:type="dxa"/>
            <w:tcBorders>
              <w:top w:val="nil"/>
              <w:left w:val="nil"/>
              <w:bottom w:val="single" w:sz="4" w:space="0" w:color="000000"/>
              <w:right w:val="single" w:sz="4" w:space="0" w:color="000000"/>
            </w:tcBorders>
            <w:shd w:val="clear" w:color="auto" w:fill="auto"/>
            <w:vAlign w:val="bottom"/>
            <w:hideMark/>
          </w:tcPr>
          <w:p w14:paraId="64915403" w14:textId="77777777" w:rsidR="00F87EE5" w:rsidRPr="00F32F73" w:rsidRDefault="00F87EE5" w:rsidP="00F87EE5">
            <w:pPr>
              <w:spacing w:after="0" w:line="240" w:lineRule="auto"/>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в корреспонденции со счетом 301.XX в части полученных кредитов и займов</w:t>
            </w:r>
          </w:p>
        </w:tc>
        <w:tc>
          <w:tcPr>
            <w:tcW w:w="1100" w:type="dxa"/>
            <w:tcBorders>
              <w:top w:val="nil"/>
              <w:left w:val="nil"/>
              <w:bottom w:val="single" w:sz="4" w:space="0" w:color="000000"/>
              <w:right w:val="single" w:sz="4" w:space="0" w:color="000000"/>
            </w:tcBorders>
            <w:shd w:val="clear" w:color="auto" w:fill="auto"/>
            <w:vAlign w:val="bottom"/>
            <w:hideMark/>
          </w:tcPr>
          <w:p w14:paraId="3650D86C"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176</w:t>
            </w:r>
          </w:p>
        </w:tc>
        <w:tc>
          <w:tcPr>
            <w:tcW w:w="2040" w:type="dxa"/>
            <w:tcBorders>
              <w:top w:val="nil"/>
              <w:left w:val="nil"/>
              <w:bottom w:val="single" w:sz="4" w:space="0" w:color="000000"/>
              <w:right w:val="single" w:sz="4" w:space="0" w:color="000000"/>
            </w:tcBorders>
            <w:shd w:val="clear" w:color="auto" w:fill="auto"/>
            <w:vAlign w:val="bottom"/>
            <w:hideMark/>
          </w:tcPr>
          <w:p w14:paraId="568B7F33" w14:textId="77777777" w:rsidR="00F87EE5" w:rsidRPr="00F32F73" w:rsidRDefault="00F87EE5" w:rsidP="00F87EE5">
            <w:pPr>
              <w:spacing w:after="0" w:line="240" w:lineRule="auto"/>
              <w:jc w:val="right"/>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0,00</w:t>
            </w:r>
          </w:p>
        </w:tc>
        <w:tc>
          <w:tcPr>
            <w:tcW w:w="2320" w:type="dxa"/>
            <w:tcBorders>
              <w:top w:val="nil"/>
              <w:left w:val="nil"/>
              <w:bottom w:val="single" w:sz="4" w:space="0" w:color="000000"/>
              <w:right w:val="single" w:sz="4" w:space="0" w:color="000000"/>
            </w:tcBorders>
            <w:shd w:val="clear" w:color="auto" w:fill="auto"/>
            <w:vAlign w:val="bottom"/>
            <w:hideMark/>
          </w:tcPr>
          <w:p w14:paraId="409BAACF"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 </w:t>
            </w:r>
          </w:p>
        </w:tc>
      </w:tr>
      <w:tr w:rsidR="00F87EE5" w:rsidRPr="00F87EE5" w14:paraId="62D5E893" w14:textId="77777777" w:rsidTr="00F87EE5">
        <w:trPr>
          <w:trHeight w:val="440"/>
        </w:trPr>
        <w:tc>
          <w:tcPr>
            <w:tcW w:w="740" w:type="dxa"/>
            <w:tcBorders>
              <w:top w:val="nil"/>
              <w:left w:val="single" w:sz="4" w:space="0" w:color="000000"/>
              <w:bottom w:val="single" w:sz="4" w:space="0" w:color="000000"/>
              <w:right w:val="single" w:sz="4" w:space="0" w:color="000000"/>
            </w:tcBorders>
            <w:shd w:val="clear" w:color="auto" w:fill="auto"/>
            <w:vAlign w:val="bottom"/>
            <w:hideMark/>
          </w:tcPr>
          <w:p w14:paraId="77F2C3E6"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118</w:t>
            </w:r>
          </w:p>
        </w:tc>
        <w:tc>
          <w:tcPr>
            <w:tcW w:w="4180" w:type="dxa"/>
            <w:tcBorders>
              <w:top w:val="nil"/>
              <w:left w:val="nil"/>
              <w:bottom w:val="single" w:sz="4" w:space="0" w:color="000000"/>
              <w:right w:val="single" w:sz="4" w:space="0" w:color="000000"/>
            </w:tcBorders>
            <w:shd w:val="clear" w:color="auto" w:fill="auto"/>
            <w:vAlign w:val="bottom"/>
            <w:hideMark/>
          </w:tcPr>
          <w:p w14:paraId="37524BFC" w14:textId="77777777" w:rsidR="00F87EE5" w:rsidRPr="00F32F73" w:rsidRDefault="00F87EE5" w:rsidP="00F87EE5">
            <w:pPr>
              <w:spacing w:after="0" w:line="240" w:lineRule="auto"/>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в корреспонденции со счетом 301.XX в части долговых ценных бумаг</w:t>
            </w:r>
          </w:p>
        </w:tc>
        <w:tc>
          <w:tcPr>
            <w:tcW w:w="1100" w:type="dxa"/>
            <w:tcBorders>
              <w:top w:val="nil"/>
              <w:left w:val="nil"/>
              <w:bottom w:val="single" w:sz="4" w:space="0" w:color="000000"/>
              <w:right w:val="single" w:sz="4" w:space="0" w:color="000000"/>
            </w:tcBorders>
            <w:shd w:val="clear" w:color="auto" w:fill="auto"/>
            <w:vAlign w:val="bottom"/>
            <w:hideMark/>
          </w:tcPr>
          <w:p w14:paraId="6B39DF15"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176</w:t>
            </w:r>
          </w:p>
        </w:tc>
        <w:tc>
          <w:tcPr>
            <w:tcW w:w="2040" w:type="dxa"/>
            <w:tcBorders>
              <w:top w:val="nil"/>
              <w:left w:val="nil"/>
              <w:bottom w:val="single" w:sz="4" w:space="0" w:color="000000"/>
              <w:right w:val="single" w:sz="4" w:space="0" w:color="000000"/>
            </w:tcBorders>
            <w:shd w:val="clear" w:color="auto" w:fill="auto"/>
            <w:vAlign w:val="bottom"/>
            <w:hideMark/>
          </w:tcPr>
          <w:p w14:paraId="26300EFC" w14:textId="77777777" w:rsidR="00F87EE5" w:rsidRPr="00F32F73" w:rsidRDefault="00F87EE5" w:rsidP="00F87EE5">
            <w:pPr>
              <w:spacing w:after="0" w:line="240" w:lineRule="auto"/>
              <w:jc w:val="right"/>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0,00</w:t>
            </w:r>
          </w:p>
        </w:tc>
        <w:tc>
          <w:tcPr>
            <w:tcW w:w="2320" w:type="dxa"/>
            <w:tcBorders>
              <w:top w:val="nil"/>
              <w:left w:val="nil"/>
              <w:bottom w:val="single" w:sz="4" w:space="0" w:color="000000"/>
              <w:right w:val="single" w:sz="4" w:space="0" w:color="000000"/>
            </w:tcBorders>
            <w:shd w:val="clear" w:color="auto" w:fill="auto"/>
            <w:vAlign w:val="bottom"/>
            <w:hideMark/>
          </w:tcPr>
          <w:p w14:paraId="1CBB91D2"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 </w:t>
            </w:r>
          </w:p>
        </w:tc>
      </w:tr>
      <w:tr w:rsidR="00F87EE5" w:rsidRPr="00F87EE5" w14:paraId="52C2D3FA" w14:textId="77777777" w:rsidTr="00F87EE5">
        <w:trPr>
          <w:trHeight w:val="280"/>
        </w:trPr>
        <w:tc>
          <w:tcPr>
            <w:tcW w:w="740" w:type="dxa"/>
            <w:tcBorders>
              <w:top w:val="nil"/>
              <w:left w:val="single" w:sz="4" w:space="0" w:color="000000"/>
              <w:bottom w:val="single" w:sz="4" w:space="0" w:color="000000"/>
              <w:right w:val="single" w:sz="4" w:space="0" w:color="000000"/>
            </w:tcBorders>
            <w:shd w:val="clear" w:color="auto" w:fill="auto"/>
            <w:vAlign w:val="bottom"/>
            <w:hideMark/>
          </w:tcPr>
          <w:p w14:paraId="43482D96"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119</w:t>
            </w:r>
          </w:p>
        </w:tc>
        <w:tc>
          <w:tcPr>
            <w:tcW w:w="4180" w:type="dxa"/>
            <w:tcBorders>
              <w:top w:val="nil"/>
              <w:left w:val="nil"/>
              <w:bottom w:val="single" w:sz="4" w:space="0" w:color="000000"/>
              <w:right w:val="single" w:sz="4" w:space="0" w:color="000000"/>
            </w:tcBorders>
            <w:shd w:val="clear" w:color="auto" w:fill="auto"/>
            <w:vAlign w:val="bottom"/>
            <w:hideMark/>
          </w:tcPr>
          <w:p w14:paraId="4309B9B2" w14:textId="77777777" w:rsidR="00F87EE5" w:rsidRPr="00F32F73" w:rsidRDefault="00F87EE5" w:rsidP="00F87EE5">
            <w:pPr>
              <w:spacing w:after="0" w:line="240" w:lineRule="auto"/>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иное</w:t>
            </w:r>
          </w:p>
        </w:tc>
        <w:tc>
          <w:tcPr>
            <w:tcW w:w="1100" w:type="dxa"/>
            <w:tcBorders>
              <w:top w:val="nil"/>
              <w:left w:val="nil"/>
              <w:bottom w:val="single" w:sz="4" w:space="0" w:color="000000"/>
              <w:right w:val="single" w:sz="4" w:space="0" w:color="000000"/>
            </w:tcBorders>
            <w:shd w:val="clear" w:color="auto" w:fill="auto"/>
            <w:vAlign w:val="bottom"/>
            <w:hideMark/>
          </w:tcPr>
          <w:p w14:paraId="6725B236"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176</w:t>
            </w:r>
          </w:p>
        </w:tc>
        <w:tc>
          <w:tcPr>
            <w:tcW w:w="2040" w:type="dxa"/>
            <w:tcBorders>
              <w:top w:val="nil"/>
              <w:left w:val="nil"/>
              <w:bottom w:val="single" w:sz="4" w:space="0" w:color="000000"/>
              <w:right w:val="single" w:sz="4" w:space="0" w:color="000000"/>
            </w:tcBorders>
            <w:shd w:val="clear" w:color="auto" w:fill="auto"/>
            <w:vAlign w:val="bottom"/>
            <w:hideMark/>
          </w:tcPr>
          <w:p w14:paraId="2C32A593" w14:textId="77777777" w:rsidR="00F87EE5" w:rsidRPr="00F32F73" w:rsidRDefault="00F87EE5" w:rsidP="00F87EE5">
            <w:pPr>
              <w:spacing w:after="0" w:line="240" w:lineRule="auto"/>
              <w:jc w:val="right"/>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0,00</w:t>
            </w:r>
          </w:p>
        </w:tc>
        <w:tc>
          <w:tcPr>
            <w:tcW w:w="2320" w:type="dxa"/>
            <w:tcBorders>
              <w:top w:val="nil"/>
              <w:left w:val="nil"/>
              <w:bottom w:val="single" w:sz="4" w:space="0" w:color="000000"/>
              <w:right w:val="single" w:sz="4" w:space="0" w:color="000000"/>
            </w:tcBorders>
            <w:shd w:val="clear" w:color="auto" w:fill="auto"/>
            <w:vAlign w:val="bottom"/>
            <w:hideMark/>
          </w:tcPr>
          <w:p w14:paraId="2E06B7B8"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 </w:t>
            </w:r>
          </w:p>
        </w:tc>
      </w:tr>
      <w:tr w:rsidR="00F87EE5" w:rsidRPr="00F87EE5" w14:paraId="7CB36FB6" w14:textId="77777777" w:rsidTr="00F87EE5">
        <w:trPr>
          <w:trHeight w:val="280"/>
        </w:trPr>
        <w:tc>
          <w:tcPr>
            <w:tcW w:w="740" w:type="dxa"/>
            <w:tcBorders>
              <w:top w:val="nil"/>
              <w:left w:val="single" w:sz="4" w:space="0" w:color="000000"/>
              <w:bottom w:val="single" w:sz="4" w:space="0" w:color="000000"/>
              <w:right w:val="single" w:sz="4" w:space="0" w:color="000000"/>
            </w:tcBorders>
            <w:shd w:val="clear" w:color="auto" w:fill="auto"/>
            <w:vAlign w:val="bottom"/>
            <w:hideMark/>
          </w:tcPr>
          <w:p w14:paraId="174AF843"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12</w:t>
            </w:r>
          </w:p>
        </w:tc>
        <w:tc>
          <w:tcPr>
            <w:tcW w:w="4180" w:type="dxa"/>
            <w:tcBorders>
              <w:top w:val="nil"/>
              <w:left w:val="nil"/>
              <w:bottom w:val="single" w:sz="4" w:space="0" w:color="000000"/>
              <w:right w:val="single" w:sz="4" w:space="0" w:color="000000"/>
            </w:tcBorders>
            <w:shd w:val="clear" w:color="auto" w:fill="auto"/>
            <w:vAlign w:val="bottom"/>
            <w:hideMark/>
          </w:tcPr>
          <w:p w14:paraId="3222DF08" w14:textId="77777777" w:rsidR="00F87EE5" w:rsidRPr="00F32F73" w:rsidRDefault="00F87EE5" w:rsidP="00F87EE5">
            <w:pPr>
              <w:spacing w:after="0" w:line="240" w:lineRule="auto"/>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Чрезвычайные доходы от операций с активами, всего⁴</w:t>
            </w:r>
          </w:p>
        </w:tc>
        <w:tc>
          <w:tcPr>
            <w:tcW w:w="1100" w:type="dxa"/>
            <w:tcBorders>
              <w:top w:val="nil"/>
              <w:left w:val="nil"/>
              <w:bottom w:val="single" w:sz="4" w:space="0" w:color="000000"/>
              <w:right w:val="single" w:sz="4" w:space="0" w:color="000000"/>
            </w:tcBorders>
            <w:shd w:val="clear" w:color="auto" w:fill="auto"/>
            <w:vAlign w:val="bottom"/>
            <w:hideMark/>
          </w:tcPr>
          <w:p w14:paraId="7ED314B0"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173</w:t>
            </w:r>
          </w:p>
        </w:tc>
        <w:tc>
          <w:tcPr>
            <w:tcW w:w="2040" w:type="dxa"/>
            <w:tcBorders>
              <w:top w:val="nil"/>
              <w:left w:val="nil"/>
              <w:bottom w:val="single" w:sz="4" w:space="0" w:color="000000"/>
              <w:right w:val="single" w:sz="4" w:space="0" w:color="000000"/>
            </w:tcBorders>
            <w:shd w:val="clear" w:color="auto" w:fill="auto"/>
            <w:vAlign w:val="bottom"/>
            <w:hideMark/>
          </w:tcPr>
          <w:p w14:paraId="02CD9B87" w14:textId="77777777" w:rsidR="00F87EE5" w:rsidRPr="00F32F73" w:rsidRDefault="00F87EE5" w:rsidP="00F87EE5">
            <w:pPr>
              <w:spacing w:after="0" w:line="240" w:lineRule="auto"/>
              <w:jc w:val="right"/>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-29 403,96</w:t>
            </w:r>
          </w:p>
        </w:tc>
        <w:tc>
          <w:tcPr>
            <w:tcW w:w="2320" w:type="dxa"/>
            <w:tcBorders>
              <w:top w:val="nil"/>
              <w:left w:val="nil"/>
              <w:bottom w:val="single" w:sz="4" w:space="0" w:color="000000"/>
              <w:right w:val="single" w:sz="4" w:space="0" w:color="000000"/>
            </w:tcBorders>
            <w:shd w:val="clear" w:color="auto" w:fill="auto"/>
            <w:vAlign w:val="bottom"/>
            <w:hideMark/>
          </w:tcPr>
          <w:p w14:paraId="24D439A0"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 </w:t>
            </w:r>
          </w:p>
        </w:tc>
      </w:tr>
      <w:tr w:rsidR="00F87EE5" w:rsidRPr="00F87EE5" w14:paraId="01486099" w14:textId="77777777" w:rsidTr="00F87EE5">
        <w:trPr>
          <w:trHeight w:val="280"/>
        </w:trPr>
        <w:tc>
          <w:tcPr>
            <w:tcW w:w="740" w:type="dxa"/>
            <w:tcBorders>
              <w:top w:val="nil"/>
              <w:left w:val="single" w:sz="4" w:space="0" w:color="000000"/>
              <w:bottom w:val="single" w:sz="4" w:space="0" w:color="000000"/>
              <w:right w:val="single" w:sz="4" w:space="0" w:color="000000"/>
            </w:tcBorders>
            <w:shd w:val="clear" w:color="auto" w:fill="auto"/>
            <w:vAlign w:val="bottom"/>
            <w:hideMark/>
          </w:tcPr>
          <w:p w14:paraId="0AD19FFE"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121</w:t>
            </w:r>
          </w:p>
        </w:tc>
        <w:tc>
          <w:tcPr>
            <w:tcW w:w="4180" w:type="dxa"/>
            <w:tcBorders>
              <w:top w:val="nil"/>
              <w:left w:val="nil"/>
              <w:bottom w:val="single" w:sz="4" w:space="0" w:color="000000"/>
              <w:right w:val="single" w:sz="4" w:space="0" w:color="000000"/>
            </w:tcBorders>
            <w:shd w:val="clear" w:color="auto" w:fill="auto"/>
            <w:vAlign w:val="bottom"/>
            <w:hideMark/>
          </w:tcPr>
          <w:p w14:paraId="26F384F4" w14:textId="77777777" w:rsidR="00F87EE5" w:rsidRPr="00F32F73" w:rsidRDefault="00F87EE5" w:rsidP="00F87EE5">
            <w:pPr>
              <w:spacing w:after="0" w:line="240" w:lineRule="auto"/>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в корреспонденции со счетами 1XX.XX</w:t>
            </w:r>
          </w:p>
        </w:tc>
        <w:tc>
          <w:tcPr>
            <w:tcW w:w="1100" w:type="dxa"/>
            <w:tcBorders>
              <w:top w:val="nil"/>
              <w:left w:val="nil"/>
              <w:bottom w:val="single" w:sz="4" w:space="0" w:color="000000"/>
              <w:right w:val="single" w:sz="4" w:space="0" w:color="000000"/>
            </w:tcBorders>
            <w:shd w:val="clear" w:color="auto" w:fill="auto"/>
            <w:vAlign w:val="bottom"/>
            <w:hideMark/>
          </w:tcPr>
          <w:p w14:paraId="67404886"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173</w:t>
            </w:r>
          </w:p>
        </w:tc>
        <w:tc>
          <w:tcPr>
            <w:tcW w:w="2040" w:type="dxa"/>
            <w:tcBorders>
              <w:top w:val="nil"/>
              <w:left w:val="nil"/>
              <w:bottom w:val="single" w:sz="4" w:space="0" w:color="000000"/>
              <w:right w:val="single" w:sz="4" w:space="0" w:color="000000"/>
            </w:tcBorders>
            <w:shd w:val="clear" w:color="auto" w:fill="auto"/>
            <w:vAlign w:val="bottom"/>
            <w:hideMark/>
          </w:tcPr>
          <w:p w14:paraId="282B2C40" w14:textId="77777777" w:rsidR="00F87EE5" w:rsidRPr="00F32F73" w:rsidRDefault="00F87EE5" w:rsidP="00F87EE5">
            <w:pPr>
              <w:spacing w:after="0" w:line="240" w:lineRule="auto"/>
              <w:jc w:val="right"/>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0,00</w:t>
            </w:r>
          </w:p>
        </w:tc>
        <w:tc>
          <w:tcPr>
            <w:tcW w:w="2320" w:type="dxa"/>
            <w:tcBorders>
              <w:top w:val="nil"/>
              <w:left w:val="nil"/>
              <w:bottom w:val="single" w:sz="4" w:space="0" w:color="000000"/>
              <w:right w:val="single" w:sz="4" w:space="0" w:color="000000"/>
            </w:tcBorders>
            <w:shd w:val="clear" w:color="auto" w:fill="auto"/>
            <w:vAlign w:val="bottom"/>
            <w:hideMark/>
          </w:tcPr>
          <w:p w14:paraId="1B4D587C"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 </w:t>
            </w:r>
          </w:p>
        </w:tc>
      </w:tr>
      <w:tr w:rsidR="00F87EE5" w:rsidRPr="00F87EE5" w14:paraId="0D396677" w14:textId="77777777" w:rsidTr="00F87EE5">
        <w:trPr>
          <w:trHeight w:val="1130"/>
        </w:trPr>
        <w:tc>
          <w:tcPr>
            <w:tcW w:w="740" w:type="dxa"/>
            <w:tcBorders>
              <w:top w:val="nil"/>
              <w:left w:val="single" w:sz="4" w:space="0" w:color="000000"/>
              <w:bottom w:val="single" w:sz="4" w:space="0" w:color="000000"/>
              <w:right w:val="single" w:sz="4" w:space="0" w:color="000000"/>
            </w:tcBorders>
            <w:shd w:val="clear" w:color="auto" w:fill="auto"/>
            <w:vAlign w:val="bottom"/>
            <w:hideMark/>
          </w:tcPr>
          <w:p w14:paraId="50AE6F00"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122</w:t>
            </w:r>
          </w:p>
        </w:tc>
        <w:tc>
          <w:tcPr>
            <w:tcW w:w="4180" w:type="dxa"/>
            <w:tcBorders>
              <w:top w:val="nil"/>
              <w:left w:val="nil"/>
              <w:bottom w:val="single" w:sz="4" w:space="0" w:color="000000"/>
              <w:right w:val="single" w:sz="4" w:space="0" w:color="000000"/>
            </w:tcBorders>
            <w:shd w:val="clear" w:color="auto" w:fill="auto"/>
            <w:vAlign w:val="bottom"/>
            <w:hideMark/>
          </w:tcPr>
          <w:p w14:paraId="4EE52D4A" w14:textId="77777777" w:rsidR="00F87EE5" w:rsidRPr="00F32F73" w:rsidRDefault="00F87EE5" w:rsidP="00F87EE5">
            <w:pPr>
              <w:spacing w:after="0" w:line="240" w:lineRule="auto"/>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в корреспонденции со счетами 2XX.XX, за исключением счета 207.XX</w:t>
            </w:r>
          </w:p>
        </w:tc>
        <w:tc>
          <w:tcPr>
            <w:tcW w:w="1100" w:type="dxa"/>
            <w:tcBorders>
              <w:top w:val="nil"/>
              <w:left w:val="nil"/>
              <w:bottom w:val="single" w:sz="4" w:space="0" w:color="000000"/>
              <w:right w:val="single" w:sz="4" w:space="0" w:color="000000"/>
            </w:tcBorders>
            <w:shd w:val="clear" w:color="auto" w:fill="auto"/>
            <w:vAlign w:val="bottom"/>
            <w:hideMark/>
          </w:tcPr>
          <w:p w14:paraId="49075077"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173</w:t>
            </w:r>
          </w:p>
        </w:tc>
        <w:tc>
          <w:tcPr>
            <w:tcW w:w="2040" w:type="dxa"/>
            <w:tcBorders>
              <w:top w:val="nil"/>
              <w:left w:val="nil"/>
              <w:bottom w:val="single" w:sz="4" w:space="0" w:color="000000"/>
              <w:right w:val="single" w:sz="4" w:space="0" w:color="000000"/>
            </w:tcBorders>
            <w:shd w:val="clear" w:color="auto" w:fill="auto"/>
            <w:vAlign w:val="bottom"/>
            <w:hideMark/>
          </w:tcPr>
          <w:p w14:paraId="38A6C43E" w14:textId="77777777" w:rsidR="00F87EE5" w:rsidRPr="00F32F73" w:rsidRDefault="00F87EE5" w:rsidP="00F87EE5">
            <w:pPr>
              <w:spacing w:after="0" w:line="240" w:lineRule="auto"/>
              <w:jc w:val="right"/>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-29 403,96</w:t>
            </w:r>
          </w:p>
        </w:tc>
        <w:tc>
          <w:tcPr>
            <w:tcW w:w="2320" w:type="dxa"/>
            <w:tcBorders>
              <w:top w:val="nil"/>
              <w:left w:val="nil"/>
              <w:bottom w:val="single" w:sz="4" w:space="0" w:color="000000"/>
              <w:right w:val="single" w:sz="4" w:space="0" w:color="000000"/>
            </w:tcBorders>
            <w:shd w:val="clear" w:color="auto" w:fill="auto"/>
            <w:vAlign w:val="bottom"/>
            <w:hideMark/>
          </w:tcPr>
          <w:p w14:paraId="70C33E49" w14:textId="77777777" w:rsidR="00F87EE5" w:rsidRPr="00F32F73" w:rsidRDefault="00F87EE5" w:rsidP="00F87EE5">
            <w:pPr>
              <w:spacing w:after="0" w:line="240" w:lineRule="auto"/>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Списана сомнительная (безнадежная) дебиторская задолженность по доходам. Задолженность родителей за посещение ДДУ.</w:t>
            </w:r>
          </w:p>
        </w:tc>
      </w:tr>
      <w:tr w:rsidR="00F87EE5" w:rsidRPr="00F87EE5" w14:paraId="03D13518" w14:textId="77777777" w:rsidTr="00F87EE5">
        <w:trPr>
          <w:trHeight w:val="280"/>
        </w:trPr>
        <w:tc>
          <w:tcPr>
            <w:tcW w:w="740" w:type="dxa"/>
            <w:tcBorders>
              <w:top w:val="nil"/>
              <w:left w:val="single" w:sz="4" w:space="0" w:color="000000"/>
              <w:bottom w:val="single" w:sz="4" w:space="0" w:color="000000"/>
              <w:right w:val="single" w:sz="4" w:space="0" w:color="000000"/>
            </w:tcBorders>
            <w:shd w:val="clear" w:color="auto" w:fill="auto"/>
            <w:vAlign w:val="bottom"/>
            <w:hideMark/>
          </w:tcPr>
          <w:p w14:paraId="6E1CA517"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123</w:t>
            </w:r>
          </w:p>
        </w:tc>
        <w:tc>
          <w:tcPr>
            <w:tcW w:w="4180" w:type="dxa"/>
            <w:tcBorders>
              <w:top w:val="nil"/>
              <w:left w:val="nil"/>
              <w:bottom w:val="single" w:sz="4" w:space="0" w:color="000000"/>
              <w:right w:val="single" w:sz="4" w:space="0" w:color="000000"/>
            </w:tcBorders>
            <w:shd w:val="clear" w:color="auto" w:fill="auto"/>
            <w:vAlign w:val="bottom"/>
            <w:hideMark/>
          </w:tcPr>
          <w:p w14:paraId="5BF65698" w14:textId="77777777" w:rsidR="00F87EE5" w:rsidRPr="00F32F73" w:rsidRDefault="00F87EE5" w:rsidP="00F87EE5">
            <w:pPr>
              <w:spacing w:after="0" w:line="240" w:lineRule="auto"/>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в корреспонденции со счетами 207.XX</w:t>
            </w:r>
          </w:p>
        </w:tc>
        <w:tc>
          <w:tcPr>
            <w:tcW w:w="1100" w:type="dxa"/>
            <w:tcBorders>
              <w:top w:val="nil"/>
              <w:left w:val="nil"/>
              <w:bottom w:val="single" w:sz="4" w:space="0" w:color="000000"/>
              <w:right w:val="single" w:sz="4" w:space="0" w:color="000000"/>
            </w:tcBorders>
            <w:shd w:val="clear" w:color="auto" w:fill="auto"/>
            <w:vAlign w:val="bottom"/>
            <w:hideMark/>
          </w:tcPr>
          <w:p w14:paraId="1464ED26"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173</w:t>
            </w:r>
          </w:p>
        </w:tc>
        <w:tc>
          <w:tcPr>
            <w:tcW w:w="2040" w:type="dxa"/>
            <w:tcBorders>
              <w:top w:val="nil"/>
              <w:left w:val="nil"/>
              <w:bottom w:val="single" w:sz="4" w:space="0" w:color="000000"/>
              <w:right w:val="single" w:sz="4" w:space="0" w:color="000000"/>
            </w:tcBorders>
            <w:shd w:val="clear" w:color="auto" w:fill="auto"/>
            <w:vAlign w:val="bottom"/>
            <w:hideMark/>
          </w:tcPr>
          <w:p w14:paraId="7EEA7BCE" w14:textId="77777777" w:rsidR="00F87EE5" w:rsidRPr="00F32F73" w:rsidRDefault="00F87EE5" w:rsidP="00F87EE5">
            <w:pPr>
              <w:spacing w:after="0" w:line="240" w:lineRule="auto"/>
              <w:jc w:val="right"/>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0,00</w:t>
            </w:r>
          </w:p>
        </w:tc>
        <w:tc>
          <w:tcPr>
            <w:tcW w:w="2320" w:type="dxa"/>
            <w:tcBorders>
              <w:top w:val="nil"/>
              <w:left w:val="nil"/>
              <w:bottom w:val="single" w:sz="4" w:space="0" w:color="000000"/>
              <w:right w:val="single" w:sz="4" w:space="0" w:color="000000"/>
            </w:tcBorders>
            <w:shd w:val="clear" w:color="auto" w:fill="auto"/>
            <w:vAlign w:val="bottom"/>
            <w:hideMark/>
          </w:tcPr>
          <w:p w14:paraId="049C861A"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 </w:t>
            </w:r>
          </w:p>
        </w:tc>
      </w:tr>
      <w:tr w:rsidR="00F87EE5" w:rsidRPr="00F87EE5" w14:paraId="10341089" w14:textId="77777777" w:rsidTr="00F87EE5">
        <w:trPr>
          <w:trHeight w:val="280"/>
        </w:trPr>
        <w:tc>
          <w:tcPr>
            <w:tcW w:w="740" w:type="dxa"/>
            <w:tcBorders>
              <w:top w:val="nil"/>
              <w:left w:val="single" w:sz="4" w:space="0" w:color="000000"/>
              <w:bottom w:val="single" w:sz="4" w:space="0" w:color="000000"/>
              <w:right w:val="single" w:sz="4" w:space="0" w:color="000000"/>
            </w:tcBorders>
            <w:shd w:val="clear" w:color="auto" w:fill="auto"/>
            <w:vAlign w:val="bottom"/>
            <w:hideMark/>
          </w:tcPr>
          <w:p w14:paraId="0BEE7C30"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124</w:t>
            </w:r>
          </w:p>
        </w:tc>
        <w:tc>
          <w:tcPr>
            <w:tcW w:w="4180" w:type="dxa"/>
            <w:tcBorders>
              <w:top w:val="nil"/>
              <w:left w:val="nil"/>
              <w:bottom w:val="single" w:sz="4" w:space="0" w:color="000000"/>
              <w:right w:val="single" w:sz="4" w:space="0" w:color="000000"/>
            </w:tcBorders>
            <w:shd w:val="clear" w:color="auto" w:fill="auto"/>
            <w:vAlign w:val="bottom"/>
            <w:hideMark/>
          </w:tcPr>
          <w:p w14:paraId="571F0631" w14:textId="77777777" w:rsidR="00F87EE5" w:rsidRPr="00F32F73" w:rsidRDefault="00F87EE5" w:rsidP="00F87EE5">
            <w:pPr>
              <w:spacing w:after="0" w:line="240" w:lineRule="auto"/>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иное</w:t>
            </w:r>
          </w:p>
        </w:tc>
        <w:tc>
          <w:tcPr>
            <w:tcW w:w="1100" w:type="dxa"/>
            <w:tcBorders>
              <w:top w:val="nil"/>
              <w:left w:val="nil"/>
              <w:bottom w:val="single" w:sz="4" w:space="0" w:color="000000"/>
              <w:right w:val="single" w:sz="4" w:space="0" w:color="000000"/>
            </w:tcBorders>
            <w:shd w:val="clear" w:color="auto" w:fill="auto"/>
            <w:vAlign w:val="bottom"/>
            <w:hideMark/>
          </w:tcPr>
          <w:p w14:paraId="5C3D6DF3"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173</w:t>
            </w:r>
          </w:p>
        </w:tc>
        <w:tc>
          <w:tcPr>
            <w:tcW w:w="2040" w:type="dxa"/>
            <w:tcBorders>
              <w:top w:val="nil"/>
              <w:left w:val="nil"/>
              <w:bottom w:val="single" w:sz="4" w:space="0" w:color="000000"/>
              <w:right w:val="single" w:sz="4" w:space="0" w:color="000000"/>
            </w:tcBorders>
            <w:shd w:val="clear" w:color="auto" w:fill="auto"/>
            <w:vAlign w:val="bottom"/>
            <w:hideMark/>
          </w:tcPr>
          <w:p w14:paraId="3BAFEF8D" w14:textId="77777777" w:rsidR="00F87EE5" w:rsidRPr="00F32F73" w:rsidRDefault="00F87EE5" w:rsidP="00F87EE5">
            <w:pPr>
              <w:spacing w:after="0" w:line="240" w:lineRule="auto"/>
              <w:jc w:val="right"/>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0,00</w:t>
            </w:r>
          </w:p>
        </w:tc>
        <w:tc>
          <w:tcPr>
            <w:tcW w:w="2320" w:type="dxa"/>
            <w:tcBorders>
              <w:top w:val="nil"/>
              <w:left w:val="nil"/>
              <w:bottom w:val="single" w:sz="4" w:space="0" w:color="000000"/>
              <w:right w:val="single" w:sz="4" w:space="0" w:color="000000"/>
            </w:tcBorders>
            <w:shd w:val="clear" w:color="auto" w:fill="auto"/>
            <w:vAlign w:val="bottom"/>
            <w:hideMark/>
          </w:tcPr>
          <w:p w14:paraId="6785B9C1"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 </w:t>
            </w:r>
          </w:p>
        </w:tc>
      </w:tr>
      <w:tr w:rsidR="00F87EE5" w:rsidRPr="00F87EE5" w14:paraId="44E8F6B5" w14:textId="77777777" w:rsidTr="00F87EE5">
        <w:trPr>
          <w:trHeight w:val="660"/>
        </w:trPr>
        <w:tc>
          <w:tcPr>
            <w:tcW w:w="740" w:type="dxa"/>
            <w:tcBorders>
              <w:top w:val="nil"/>
              <w:left w:val="single" w:sz="4" w:space="0" w:color="000000"/>
              <w:bottom w:val="single" w:sz="4" w:space="0" w:color="000000"/>
              <w:right w:val="single" w:sz="4" w:space="0" w:color="000000"/>
            </w:tcBorders>
            <w:shd w:val="clear" w:color="auto" w:fill="auto"/>
            <w:vAlign w:val="bottom"/>
            <w:hideMark/>
          </w:tcPr>
          <w:p w14:paraId="386B0F11"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13</w:t>
            </w:r>
          </w:p>
        </w:tc>
        <w:tc>
          <w:tcPr>
            <w:tcW w:w="4180" w:type="dxa"/>
            <w:tcBorders>
              <w:top w:val="nil"/>
              <w:left w:val="nil"/>
              <w:bottom w:val="single" w:sz="4" w:space="0" w:color="000000"/>
              <w:right w:val="single" w:sz="4" w:space="0" w:color="000000"/>
            </w:tcBorders>
            <w:shd w:val="clear" w:color="auto" w:fill="auto"/>
            <w:vAlign w:val="bottom"/>
            <w:hideMark/>
          </w:tcPr>
          <w:p w14:paraId="7E2DDAF6" w14:textId="77777777" w:rsidR="00F87EE5" w:rsidRPr="00F32F73" w:rsidRDefault="00F87EE5" w:rsidP="00F87EE5">
            <w:pPr>
              <w:spacing w:after="0" w:line="240" w:lineRule="auto"/>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Безвозмездные неденежные поступления текущего характера от сектора государственного управления и организаций государственного сектора, всего⁴</w:t>
            </w:r>
          </w:p>
        </w:tc>
        <w:tc>
          <w:tcPr>
            <w:tcW w:w="1100" w:type="dxa"/>
            <w:tcBorders>
              <w:top w:val="nil"/>
              <w:left w:val="nil"/>
              <w:bottom w:val="single" w:sz="4" w:space="0" w:color="000000"/>
              <w:right w:val="single" w:sz="4" w:space="0" w:color="000000"/>
            </w:tcBorders>
            <w:shd w:val="clear" w:color="auto" w:fill="auto"/>
            <w:vAlign w:val="bottom"/>
            <w:hideMark/>
          </w:tcPr>
          <w:p w14:paraId="4035FCC3"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191</w:t>
            </w:r>
          </w:p>
        </w:tc>
        <w:tc>
          <w:tcPr>
            <w:tcW w:w="2040" w:type="dxa"/>
            <w:tcBorders>
              <w:top w:val="nil"/>
              <w:left w:val="nil"/>
              <w:bottom w:val="single" w:sz="4" w:space="0" w:color="000000"/>
              <w:right w:val="single" w:sz="4" w:space="0" w:color="000000"/>
            </w:tcBorders>
            <w:shd w:val="clear" w:color="auto" w:fill="auto"/>
            <w:vAlign w:val="bottom"/>
            <w:hideMark/>
          </w:tcPr>
          <w:p w14:paraId="722EA62B" w14:textId="77777777" w:rsidR="00F87EE5" w:rsidRPr="00F32F73" w:rsidRDefault="00F87EE5" w:rsidP="00F87EE5">
            <w:pPr>
              <w:spacing w:after="0" w:line="240" w:lineRule="auto"/>
              <w:jc w:val="right"/>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114 300,00</w:t>
            </w:r>
          </w:p>
        </w:tc>
        <w:tc>
          <w:tcPr>
            <w:tcW w:w="2320" w:type="dxa"/>
            <w:tcBorders>
              <w:top w:val="nil"/>
              <w:left w:val="nil"/>
              <w:bottom w:val="single" w:sz="4" w:space="0" w:color="000000"/>
              <w:right w:val="single" w:sz="4" w:space="0" w:color="000000"/>
            </w:tcBorders>
            <w:shd w:val="clear" w:color="auto" w:fill="auto"/>
            <w:vAlign w:val="bottom"/>
            <w:hideMark/>
          </w:tcPr>
          <w:p w14:paraId="02A9BDF4"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 </w:t>
            </w:r>
          </w:p>
        </w:tc>
      </w:tr>
      <w:tr w:rsidR="00F87EE5" w:rsidRPr="00F87EE5" w14:paraId="3D12EA3A" w14:textId="77777777" w:rsidTr="00F87EE5">
        <w:trPr>
          <w:trHeight w:val="1060"/>
        </w:trPr>
        <w:tc>
          <w:tcPr>
            <w:tcW w:w="740" w:type="dxa"/>
            <w:tcBorders>
              <w:top w:val="nil"/>
              <w:left w:val="single" w:sz="4" w:space="0" w:color="000000"/>
              <w:bottom w:val="single" w:sz="4" w:space="0" w:color="000000"/>
              <w:right w:val="single" w:sz="4" w:space="0" w:color="000000"/>
            </w:tcBorders>
            <w:shd w:val="clear" w:color="auto" w:fill="auto"/>
            <w:vAlign w:val="bottom"/>
            <w:hideMark/>
          </w:tcPr>
          <w:p w14:paraId="384D5905"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lastRenderedPageBreak/>
              <w:t>131</w:t>
            </w:r>
          </w:p>
        </w:tc>
        <w:tc>
          <w:tcPr>
            <w:tcW w:w="4180" w:type="dxa"/>
            <w:tcBorders>
              <w:top w:val="nil"/>
              <w:left w:val="nil"/>
              <w:bottom w:val="single" w:sz="4" w:space="0" w:color="000000"/>
              <w:right w:val="single" w:sz="4" w:space="0" w:color="000000"/>
            </w:tcBorders>
            <w:shd w:val="clear" w:color="auto" w:fill="auto"/>
            <w:vAlign w:val="bottom"/>
            <w:hideMark/>
          </w:tcPr>
          <w:p w14:paraId="0A5CE871" w14:textId="77777777" w:rsidR="00F87EE5" w:rsidRPr="00F32F73" w:rsidRDefault="00F87EE5" w:rsidP="00F87EE5">
            <w:pPr>
              <w:spacing w:after="0" w:line="240" w:lineRule="auto"/>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в корреспонденции со счетами 1XX.XX, за исключением счетов из п. 141</w:t>
            </w:r>
          </w:p>
        </w:tc>
        <w:tc>
          <w:tcPr>
            <w:tcW w:w="1100" w:type="dxa"/>
            <w:tcBorders>
              <w:top w:val="nil"/>
              <w:left w:val="nil"/>
              <w:bottom w:val="single" w:sz="4" w:space="0" w:color="000000"/>
              <w:right w:val="single" w:sz="4" w:space="0" w:color="000000"/>
            </w:tcBorders>
            <w:shd w:val="clear" w:color="auto" w:fill="auto"/>
            <w:vAlign w:val="bottom"/>
            <w:hideMark/>
          </w:tcPr>
          <w:p w14:paraId="294DDF70"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191</w:t>
            </w:r>
          </w:p>
        </w:tc>
        <w:tc>
          <w:tcPr>
            <w:tcW w:w="2040" w:type="dxa"/>
            <w:tcBorders>
              <w:top w:val="nil"/>
              <w:left w:val="nil"/>
              <w:bottom w:val="single" w:sz="4" w:space="0" w:color="000000"/>
              <w:right w:val="single" w:sz="4" w:space="0" w:color="000000"/>
            </w:tcBorders>
            <w:shd w:val="clear" w:color="auto" w:fill="auto"/>
            <w:vAlign w:val="bottom"/>
            <w:hideMark/>
          </w:tcPr>
          <w:p w14:paraId="2B81A1DB" w14:textId="77777777" w:rsidR="00F87EE5" w:rsidRPr="00F32F73" w:rsidRDefault="00F87EE5" w:rsidP="00F87EE5">
            <w:pPr>
              <w:spacing w:after="0" w:line="240" w:lineRule="auto"/>
              <w:jc w:val="right"/>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114 300,00</w:t>
            </w:r>
          </w:p>
        </w:tc>
        <w:tc>
          <w:tcPr>
            <w:tcW w:w="2320" w:type="dxa"/>
            <w:tcBorders>
              <w:top w:val="nil"/>
              <w:left w:val="nil"/>
              <w:bottom w:val="single" w:sz="4" w:space="0" w:color="000000"/>
              <w:right w:val="single" w:sz="4" w:space="0" w:color="000000"/>
            </w:tcBorders>
            <w:shd w:val="clear" w:color="auto" w:fill="auto"/>
            <w:vAlign w:val="bottom"/>
            <w:hideMark/>
          </w:tcPr>
          <w:p w14:paraId="272B240E" w14:textId="77777777" w:rsidR="00F87EE5" w:rsidRPr="00F32F73" w:rsidRDefault="00F87EE5" w:rsidP="00F87EE5">
            <w:pPr>
              <w:spacing w:after="0" w:line="240" w:lineRule="auto"/>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 xml:space="preserve">Безвозмездное поступление НФА текущего характера между ПБС разных бюджетов. (Спортивный инвентарь и экипировка).  </w:t>
            </w:r>
          </w:p>
        </w:tc>
      </w:tr>
      <w:tr w:rsidR="00F87EE5" w:rsidRPr="00F87EE5" w14:paraId="6964CA3B" w14:textId="77777777" w:rsidTr="00F87EE5">
        <w:trPr>
          <w:trHeight w:val="440"/>
        </w:trPr>
        <w:tc>
          <w:tcPr>
            <w:tcW w:w="740" w:type="dxa"/>
            <w:tcBorders>
              <w:top w:val="nil"/>
              <w:left w:val="single" w:sz="4" w:space="0" w:color="000000"/>
              <w:bottom w:val="single" w:sz="4" w:space="0" w:color="000000"/>
              <w:right w:val="single" w:sz="4" w:space="0" w:color="000000"/>
            </w:tcBorders>
            <w:shd w:val="clear" w:color="auto" w:fill="auto"/>
            <w:vAlign w:val="bottom"/>
            <w:hideMark/>
          </w:tcPr>
          <w:p w14:paraId="19B0954E"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132</w:t>
            </w:r>
          </w:p>
        </w:tc>
        <w:tc>
          <w:tcPr>
            <w:tcW w:w="4180" w:type="dxa"/>
            <w:tcBorders>
              <w:top w:val="nil"/>
              <w:left w:val="nil"/>
              <w:bottom w:val="single" w:sz="4" w:space="0" w:color="000000"/>
              <w:right w:val="single" w:sz="4" w:space="0" w:color="000000"/>
            </w:tcBorders>
            <w:shd w:val="clear" w:color="auto" w:fill="auto"/>
            <w:vAlign w:val="bottom"/>
            <w:hideMark/>
          </w:tcPr>
          <w:p w14:paraId="265C89D5" w14:textId="77777777" w:rsidR="00F87EE5" w:rsidRPr="00F32F73" w:rsidRDefault="00F87EE5" w:rsidP="00F87EE5">
            <w:pPr>
              <w:spacing w:after="0" w:line="240" w:lineRule="auto"/>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в корреспонденции со счетами 204.5X, 205.XX, 206.XX, 208.XX, 209.XX, 210.XX, 215.5X</w:t>
            </w:r>
          </w:p>
        </w:tc>
        <w:tc>
          <w:tcPr>
            <w:tcW w:w="1100" w:type="dxa"/>
            <w:tcBorders>
              <w:top w:val="nil"/>
              <w:left w:val="nil"/>
              <w:bottom w:val="single" w:sz="4" w:space="0" w:color="000000"/>
              <w:right w:val="single" w:sz="4" w:space="0" w:color="000000"/>
            </w:tcBorders>
            <w:shd w:val="clear" w:color="auto" w:fill="auto"/>
            <w:vAlign w:val="bottom"/>
            <w:hideMark/>
          </w:tcPr>
          <w:p w14:paraId="47208892"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191</w:t>
            </w:r>
          </w:p>
        </w:tc>
        <w:tc>
          <w:tcPr>
            <w:tcW w:w="2040" w:type="dxa"/>
            <w:tcBorders>
              <w:top w:val="nil"/>
              <w:left w:val="nil"/>
              <w:bottom w:val="single" w:sz="4" w:space="0" w:color="000000"/>
              <w:right w:val="single" w:sz="4" w:space="0" w:color="000000"/>
            </w:tcBorders>
            <w:shd w:val="clear" w:color="auto" w:fill="auto"/>
            <w:vAlign w:val="bottom"/>
            <w:hideMark/>
          </w:tcPr>
          <w:p w14:paraId="46241ADC" w14:textId="77777777" w:rsidR="00F87EE5" w:rsidRPr="00F32F73" w:rsidRDefault="00F87EE5" w:rsidP="00F87EE5">
            <w:pPr>
              <w:spacing w:after="0" w:line="240" w:lineRule="auto"/>
              <w:jc w:val="right"/>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0,00</w:t>
            </w:r>
          </w:p>
        </w:tc>
        <w:tc>
          <w:tcPr>
            <w:tcW w:w="2320" w:type="dxa"/>
            <w:tcBorders>
              <w:top w:val="nil"/>
              <w:left w:val="nil"/>
              <w:bottom w:val="single" w:sz="4" w:space="0" w:color="000000"/>
              <w:right w:val="single" w:sz="4" w:space="0" w:color="000000"/>
            </w:tcBorders>
            <w:shd w:val="clear" w:color="auto" w:fill="auto"/>
            <w:vAlign w:val="bottom"/>
            <w:hideMark/>
          </w:tcPr>
          <w:p w14:paraId="7227513F"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 </w:t>
            </w:r>
          </w:p>
        </w:tc>
      </w:tr>
      <w:tr w:rsidR="00F87EE5" w:rsidRPr="00F87EE5" w14:paraId="49640560" w14:textId="77777777" w:rsidTr="00F87EE5">
        <w:trPr>
          <w:trHeight w:val="280"/>
        </w:trPr>
        <w:tc>
          <w:tcPr>
            <w:tcW w:w="740" w:type="dxa"/>
            <w:tcBorders>
              <w:top w:val="nil"/>
              <w:left w:val="single" w:sz="4" w:space="0" w:color="000000"/>
              <w:bottom w:val="single" w:sz="4" w:space="0" w:color="000000"/>
              <w:right w:val="single" w:sz="4" w:space="0" w:color="000000"/>
            </w:tcBorders>
            <w:shd w:val="clear" w:color="auto" w:fill="auto"/>
            <w:vAlign w:val="bottom"/>
            <w:hideMark/>
          </w:tcPr>
          <w:p w14:paraId="5AAF2C72"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133</w:t>
            </w:r>
          </w:p>
        </w:tc>
        <w:tc>
          <w:tcPr>
            <w:tcW w:w="4180" w:type="dxa"/>
            <w:tcBorders>
              <w:top w:val="nil"/>
              <w:left w:val="nil"/>
              <w:bottom w:val="single" w:sz="4" w:space="0" w:color="000000"/>
              <w:right w:val="single" w:sz="4" w:space="0" w:color="000000"/>
            </w:tcBorders>
            <w:shd w:val="clear" w:color="auto" w:fill="auto"/>
            <w:vAlign w:val="bottom"/>
            <w:hideMark/>
          </w:tcPr>
          <w:p w14:paraId="0D490AA7" w14:textId="77777777" w:rsidR="00F87EE5" w:rsidRPr="00F32F73" w:rsidRDefault="00F87EE5" w:rsidP="00F87EE5">
            <w:pPr>
              <w:spacing w:after="0" w:line="240" w:lineRule="auto"/>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в корреспонденции со счетами 204.2X, 215.2X</w:t>
            </w:r>
          </w:p>
        </w:tc>
        <w:tc>
          <w:tcPr>
            <w:tcW w:w="1100" w:type="dxa"/>
            <w:tcBorders>
              <w:top w:val="nil"/>
              <w:left w:val="nil"/>
              <w:bottom w:val="single" w:sz="4" w:space="0" w:color="000000"/>
              <w:right w:val="single" w:sz="4" w:space="0" w:color="000000"/>
            </w:tcBorders>
            <w:shd w:val="clear" w:color="auto" w:fill="auto"/>
            <w:vAlign w:val="bottom"/>
            <w:hideMark/>
          </w:tcPr>
          <w:p w14:paraId="462A5819"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191</w:t>
            </w:r>
          </w:p>
        </w:tc>
        <w:tc>
          <w:tcPr>
            <w:tcW w:w="2040" w:type="dxa"/>
            <w:tcBorders>
              <w:top w:val="nil"/>
              <w:left w:val="nil"/>
              <w:bottom w:val="single" w:sz="4" w:space="0" w:color="000000"/>
              <w:right w:val="single" w:sz="4" w:space="0" w:color="000000"/>
            </w:tcBorders>
            <w:shd w:val="clear" w:color="auto" w:fill="auto"/>
            <w:vAlign w:val="bottom"/>
            <w:hideMark/>
          </w:tcPr>
          <w:p w14:paraId="61829018" w14:textId="77777777" w:rsidR="00F87EE5" w:rsidRPr="00F32F73" w:rsidRDefault="00F87EE5" w:rsidP="00F87EE5">
            <w:pPr>
              <w:spacing w:after="0" w:line="240" w:lineRule="auto"/>
              <w:jc w:val="right"/>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0,00</w:t>
            </w:r>
          </w:p>
        </w:tc>
        <w:tc>
          <w:tcPr>
            <w:tcW w:w="2320" w:type="dxa"/>
            <w:tcBorders>
              <w:top w:val="nil"/>
              <w:left w:val="nil"/>
              <w:bottom w:val="single" w:sz="4" w:space="0" w:color="000000"/>
              <w:right w:val="single" w:sz="4" w:space="0" w:color="000000"/>
            </w:tcBorders>
            <w:shd w:val="clear" w:color="auto" w:fill="auto"/>
            <w:vAlign w:val="bottom"/>
            <w:hideMark/>
          </w:tcPr>
          <w:p w14:paraId="68DEE0D4"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 </w:t>
            </w:r>
          </w:p>
        </w:tc>
      </w:tr>
      <w:tr w:rsidR="00F87EE5" w:rsidRPr="00F87EE5" w14:paraId="557D2912" w14:textId="77777777" w:rsidTr="00F87EE5">
        <w:trPr>
          <w:trHeight w:val="280"/>
        </w:trPr>
        <w:tc>
          <w:tcPr>
            <w:tcW w:w="740" w:type="dxa"/>
            <w:tcBorders>
              <w:top w:val="nil"/>
              <w:left w:val="single" w:sz="4" w:space="0" w:color="000000"/>
              <w:bottom w:val="single" w:sz="4" w:space="0" w:color="000000"/>
              <w:right w:val="single" w:sz="4" w:space="0" w:color="000000"/>
            </w:tcBorders>
            <w:shd w:val="clear" w:color="auto" w:fill="auto"/>
            <w:vAlign w:val="bottom"/>
            <w:hideMark/>
          </w:tcPr>
          <w:p w14:paraId="1D2EFDFB"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134</w:t>
            </w:r>
          </w:p>
        </w:tc>
        <w:tc>
          <w:tcPr>
            <w:tcW w:w="4180" w:type="dxa"/>
            <w:tcBorders>
              <w:top w:val="nil"/>
              <w:left w:val="nil"/>
              <w:bottom w:val="single" w:sz="4" w:space="0" w:color="000000"/>
              <w:right w:val="single" w:sz="4" w:space="0" w:color="000000"/>
            </w:tcBorders>
            <w:shd w:val="clear" w:color="auto" w:fill="auto"/>
            <w:vAlign w:val="bottom"/>
            <w:hideMark/>
          </w:tcPr>
          <w:p w14:paraId="2ED25250" w14:textId="77777777" w:rsidR="00F87EE5" w:rsidRPr="00F32F73" w:rsidRDefault="00F87EE5" w:rsidP="00F87EE5">
            <w:pPr>
              <w:spacing w:after="0" w:line="240" w:lineRule="auto"/>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в корреспонденции со счетами 204.3X, 215.3X</w:t>
            </w:r>
          </w:p>
        </w:tc>
        <w:tc>
          <w:tcPr>
            <w:tcW w:w="1100" w:type="dxa"/>
            <w:tcBorders>
              <w:top w:val="nil"/>
              <w:left w:val="nil"/>
              <w:bottom w:val="single" w:sz="4" w:space="0" w:color="000000"/>
              <w:right w:val="single" w:sz="4" w:space="0" w:color="000000"/>
            </w:tcBorders>
            <w:shd w:val="clear" w:color="auto" w:fill="auto"/>
            <w:vAlign w:val="bottom"/>
            <w:hideMark/>
          </w:tcPr>
          <w:p w14:paraId="55AC8F84"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191</w:t>
            </w:r>
          </w:p>
        </w:tc>
        <w:tc>
          <w:tcPr>
            <w:tcW w:w="2040" w:type="dxa"/>
            <w:tcBorders>
              <w:top w:val="nil"/>
              <w:left w:val="nil"/>
              <w:bottom w:val="single" w:sz="4" w:space="0" w:color="000000"/>
              <w:right w:val="single" w:sz="4" w:space="0" w:color="000000"/>
            </w:tcBorders>
            <w:shd w:val="clear" w:color="auto" w:fill="auto"/>
            <w:vAlign w:val="bottom"/>
            <w:hideMark/>
          </w:tcPr>
          <w:p w14:paraId="580AAD98" w14:textId="77777777" w:rsidR="00F87EE5" w:rsidRPr="00F32F73" w:rsidRDefault="00F87EE5" w:rsidP="00F87EE5">
            <w:pPr>
              <w:spacing w:after="0" w:line="240" w:lineRule="auto"/>
              <w:jc w:val="right"/>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0,00</w:t>
            </w:r>
          </w:p>
        </w:tc>
        <w:tc>
          <w:tcPr>
            <w:tcW w:w="2320" w:type="dxa"/>
            <w:tcBorders>
              <w:top w:val="nil"/>
              <w:left w:val="nil"/>
              <w:bottom w:val="single" w:sz="4" w:space="0" w:color="000000"/>
              <w:right w:val="single" w:sz="4" w:space="0" w:color="000000"/>
            </w:tcBorders>
            <w:shd w:val="clear" w:color="auto" w:fill="auto"/>
            <w:vAlign w:val="bottom"/>
            <w:hideMark/>
          </w:tcPr>
          <w:p w14:paraId="2CB2769D"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 </w:t>
            </w:r>
          </w:p>
        </w:tc>
      </w:tr>
      <w:tr w:rsidR="00F87EE5" w:rsidRPr="00F87EE5" w14:paraId="09EDBF2D" w14:textId="77777777" w:rsidTr="00F87EE5">
        <w:trPr>
          <w:trHeight w:val="280"/>
        </w:trPr>
        <w:tc>
          <w:tcPr>
            <w:tcW w:w="740" w:type="dxa"/>
            <w:tcBorders>
              <w:top w:val="nil"/>
              <w:left w:val="single" w:sz="4" w:space="0" w:color="000000"/>
              <w:bottom w:val="single" w:sz="4" w:space="0" w:color="000000"/>
              <w:right w:val="single" w:sz="4" w:space="0" w:color="000000"/>
            </w:tcBorders>
            <w:shd w:val="clear" w:color="auto" w:fill="auto"/>
            <w:vAlign w:val="bottom"/>
            <w:hideMark/>
          </w:tcPr>
          <w:p w14:paraId="3D9D6EAE"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135</w:t>
            </w:r>
          </w:p>
        </w:tc>
        <w:tc>
          <w:tcPr>
            <w:tcW w:w="4180" w:type="dxa"/>
            <w:tcBorders>
              <w:top w:val="nil"/>
              <w:left w:val="nil"/>
              <w:bottom w:val="single" w:sz="4" w:space="0" w:color="000000"/>
              <w:right w:val="single" w:sz="4" w:space="0" w:color="000000"/>
            </w:tcBorders>
            <w:shd w:val="clear" w:color="auto" w:fill="auto"/>
            <w:vAlign w:val="bottom"/>
            <w:hideMark/>
          </w:tcPr>
          <w:p w14:paraId="5BABEC91" w14:textId="77777777" w:rsidR="00F87EE5" w:rsidRPr="00F32F73" w:rsidRDefault="00F87EE5" w:rsidP="00F87EE5">
            <w:pPr>
              <w:spacing w:after="0" w:line="240" w:lineRule="auto"/>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иное</w:t>
            </w:r>
          </w:p>
        </w:tc>
        <w:tc>
          <w:tcPr>
            <w:tcW w:w="1100" w:type="dxa"/>
            <w:tcBorders>
              <w:top w:val="nil"/>
              <w:left w:val="nil"/>
              <w:bottom w:val="single" w:sz="4" w:space="0" w:color="000000"/>
              <w:right w:val="single" w:sz="4" w:space="0" w:color="000000"/>
            </w:tcBorders>
            <w:shd w:val="clear" w:color="auto" w:fill="auto"/>
            <w:vAlign w:val="bottom"/>
            <w:hideMark/>
          </w:tcPr>
          <w:p w14:paraId="6D9F4AF8"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191</w:t>
            </w:r>
          </w:p>
        </w:tc>
        <w:tc>
          <w:tcPr>
            <w:tcW w:w="2040" w:type="dxa"/>
            <w:tcBorders>
              <w:top w:val="nil"/>
              <w:left w:val="nil"/>
              <w:bottom w:val="single" w:sz="4" w:space="0" w:color="000000"/>
              <w:right w:val="single" w:sz="4" w:space="0" w:color="000000"/>
            </w:tcBorders>
            <w:shd w:val="clear" w:color="auto" w:fill="auto"/>
            <w:vAlign w:val="bottom"/>
            <w:hideMark/>
          </w:tcPr>
          <w:p w14:paraId="130BF333" w14:textId="77777777" w:rsidR="00F87EE5" w:rsidRPr="00F32F73" w:rsidRDefault="00F87EE5" w:rsidP="00F87EE5">
            <w:pPr>
              <w:spacing w:after="0" w:line="240" w:lineRule="auto"/>
              <w:jc w:val="right"/>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0,00</w:t>
            </w:r>
          </w:p>
        </w:tc>
        <w:tc>
          <w:tcPr>
            <w:tcW w:w="2320" w:type="dxa"/>
            <w:tcBorders>
              <w:top w:val="nil"/>
              <w:left w:val="nil"/>
              <w:bottom w:val="single" w:sz="4" w:space="0" w:color="000000"/>
              <w:right w:val="single" w:sz="4" w:space="0" w:color="000000"/>
            </w:tcBorders>
            <w:shd w:val="clear" w:color="auto" w:fill="auto"/>
            <w:vAlign w:val="bottom"/>
            <w:hideMark/>
          </w:tcPr>
          <w:p w14:paraId="4C7D9C9B"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 </w:t>
            </w:r>
          </w:p>
        </w:tc>
      </w:tr>
      <w:tr w:rsidR="00F87EE5" w:rsidRPr="00F87EE5" w14:paraId="4B10F83B" w14:textId="77777777" w:rsidTr="00F87EE5">
        <w:trPr>
          <w:trHeight w:val="660"/>
        </w:trPr>
        <w:tc>
          <w:tcPr>
            <w:tcW w:w="740" w:type="dxa"/>
            <w:tcBorders>
              <w:top w:val="nil"/>
              <w:left w:val="single" w:sz="4" w:space="0" w:color="000000"/>
              <w:bottom w:val="single" w:sz="4" w:space="0" w:color="000000"/>
              <w:right w:val="single" w:sz="4" w:space="0" w:color="000000"/>
            </w:tcBorders>
            <w:shd w:val="clear" w:color="auto" w:fill="auto"/>
            <w:vAlign w:val="bottom"/>
            <w:hideMark/>
          </w:tcPr>
          <w:p w14:paraId="00CBE529"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14</w:t>
            </w:r>
          </w:p>
        </w:tc>
        <w:tc>
          <w:tcPr>
            <w:tcW w:w="4180" w:type="dxa"/>
            <w:tcBorders>
              <w:top w:val="nil"/>
              <w:left w:val="nil"/>
              <w:bottom w:val="single" w:sz="4" w:space="0" w:color="000000"/>
              <w:right w:val="single" w:sz="4" w:space="0" w:color="000000"/>
            </w:tcBorders>
            <w:shd w:val="clear" w:color="auto" w:fill="auto"/>
            <w:vAlign w:val="bottom"/>
            <w:hideMark/>
          </w:tcPr>
          <w:p w14:paraId="29231822" w14:textId="77777777" w:rsidR="00F87EE5" w:rsidRPr="00F32F73" w:rsidRDefault="00F87EE5" w:rsidP="00F87EE5">
            <w:pPr>
              <w:spacing w:after="0" w:line="240" w:lineRule="auto"/>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Безвозмездные неденежные поступления капитального характера от сектора государственного управления и организаций государственного сектора, всего⁴</w:t>
            </w:r>
          </w:p>
        </w:tc>
        <w:tc>
          <w:tcPr>
            <w:tcW w:w="1100" w:type="dxa"/>
            <w:tcBorders>
              <w:top w:val="nil"/>
              <w:left w:val="nil"/>
              <w:bottom w:val="single" w:sz="4" w:space="0" w:color="000000"/>
              <w:right w:val="single" w:sz="4" w:space="0" w:color="000000"/>
            </w:tcBorders>
            <w:shd w:val="clear" w:color="auto" w:fill="auto"/>
            <w:vAlign w:val="bottom"/>
            <w:hideMark/>
          </w:tcPr>
          <w:p w14:paraId="426199B5"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195</w:t>
            </w:r>
          </w:p>
        </w:tc>
        <w:tc>
          <w:tcPr>
            <w:tcW w:w="2040" w:type="dxa"/>
            <w:tcBorders>
              <w:top w:val="nil"/>
              <w:left w:val="nil"/>
              <w:bottom w:val="single" w:sz="4" w:space="0" w:color="000000"/>
              <w:right w:val="single" w:sz="4" w:space="0" w:color="000000"/>
            </w:tcBorders>
            <w:shd w:val="clear" w:color="auto" w:fill="auto"/>
            <w:vAlign w:val="bottom"/>
            <w:hideMark/>
          </w:tcPr>
          <w:p w14:paraId="3552936D" w14:textId="77777777" w:rsidR="00F87EE5" w:rsidRPr="00F32F73" w:rsidRDefault="00F87EE5" w:rsidP="00F87EE5">
            <w:pPr>
              <w:spacing w:after="0" w:line="240" w:lineRule="auto"/>
              <w:jc w:val="right"/>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0,00</w:t>
            </w:r>
          </w:p>
        </w:tc>
        <w:tc>
          <w:tcPr>
            <w:tcW w:w="2320" w:type="dxa"/>
            <w:tcBorders>
              <w:top w:val="nil"/>
              <w:left w:val="nil"/>
              <w:bottom w:val="single" w:sz="4" w:space="0" w:color="000000"/>
              <w:right w:val="single" w:sz="4" w:space="0" w:color="000000"/>
            </w:tcBorders>
            <w:shd w:val="clear" w:color="auto" w:fill="auto"/>
            <w:vAlign w:val="bottom"/>
            <w:hideMark/>
          </w:tcPr>
          <w:p w14:paraId="3BEE9683"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 </w:t>
            </w:r>
          </w:p>
        </w:tc>
      </w:tr>
      <w:tr w:rsidR="00F87EE5" w:rsidRPr="00F87EE5" w14:paraId="57FEC184" w14:textId="77777777" w:rsidTr="00F87EE5">
        <w:trPr>
          <w:trHeight w:val="880"/>
        </w:trPr>
        <w:tc>
          <w:tcPr>
            <w:tcW w:w="740" w:type="dxa"/>
            <w:tcBorders>
              <w:top w:val="nil"/>
              <w:left w:val="single" w:sz="4" w:space="0" w:color="000000"/>
              <w:bottom w:val="single" w:sz="4" w:space="0" w:color="000000"/>
              <w:right w:val="single" w:sz="4" w:space="0" w:color="000000"/>
            </w:tcBorders>
            <w:shd w:val="clear" w:color="auto" w:fill="auto"/>
            <w:vAlign w:val="bottom"/>
            <w:hideMark/>
          </w:tcPr>
          <w:p w14:paraId="650FC4B3"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141</w:t>
            </w:r>
          </w:p>
        </w:tc>
        <w:tc>
          <w:tcPr>
            <w:tcW w:w="4180" w:type="dxa"/>
            <w:tcBorders>
              <w:top w:val="nil"/>
              <w:left w:val="nil"/>
              <w:bottom w:val="single" w:sz="4" w:space="0" w:color="000000"/>
              <w:right w:val="single" w:sz="4" w:space="0" w:color="000000"/>
            </w:tcBorders>
            <w:shd w:val="clear" w:color="auto" w:fill="auto"/>
            <w:vAlign w:val="bottom"/>
            <w:hideMark/>
          </w:tcPr>
          <w:p w14:paraId="28F9FBFE" w14:textId="77777777" w:rsidR="00F87EE5" w:rsidRPr="00F32F73" w:rsidRDefault="00F87EE5" w:rsidP="00F87EE5">
            <w:pPr>
              <w:spacing w:after="0" w:line="240" w:lineRule="auto"/>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в корреспонденции со счетами 101.XX, 102.XX, 103.XX, 1041X, 104.3X, 1045X, 104.9X, 106.1X, 106.31, 106.3N, 106.3R, 106.31, 106.3D, 106.33, 106.41, 106.51 - 106.55, 106.9X, 108.51 - 108.55, 108.9X, 114.1X, 114.3X, 114.7X</w:t>
            </w:r>
          </w:p>
        </w:tc>
        <w:tc>
          <w:tcPr>
            <w:tcW w:w="1100" w:type="dxa"/>
            <w:tcBorders>
              <w:top w:val="nil"/>
              <w:left w:val="nil"/>
              <w:bottom w:val="single" w:sz="4" w:space="0" w:color="000000"/>
              <w:right w:val="single" w:sz="4" w:space="0" w:color="000000"/>
            </w:tcBorders>
            <w:shd w:val="clear" w:color="auto" w:fill="auto"/>
            <w:vAlign w:val="bottom"/>
            <w:hideMark/>
          </w:tcPr>
          <w:p w14:paraId="19450782"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195</w:t>
            </w:r>
          </w:p>
        </w:tc>
        <w:tc>
          <w:tcPr>
            <w:tcW w:w="2040" w:type="dxa"/>
            <w:tcBorders>
              <w:top w:val="nil"/>
              <w:left w:val="nil"/>
              <w:bottom w:val="single" w:sz="4" w:space="0" w:color="000000"/>
              <w:right w:val="single" w:sz="4" w:space="0" w:color="000000"/>
            </w:tcBorders>
            <w:shd w:val="clear" w:color="auto" w:fill="auto"/>
            <w:vAlign w:val="bottom"/>
            <w:hideMark/>
          </w:tcPr>
          <w:p w14:paraId="083DBD9A" w14:textId="77777777" w:rsidR="00F87EE5" w:rsidRPr="00F32F73" w:rsidRDefault="00F87EE5" w:rsidP="00F87EE5">
            <w:pPr>
              <w:spacing w:after="0" w:line="240" w:lineRule="auto"/>
              <w:jc w:val="right"/>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0,00</w:t>
            </w:r>
          </w:p>
        </w:tc>
        <w:tc>
          <w:tcPr>
            <w:tcW w:w="2320" w:type="dxa"/>
            <w:tcBorders>
              <w:top w:val="nil"/>
              <w:left w:val="nil"/>
              <w:bottom w:val="single" w:sz="4" w:space="0" w:color="000000"/>
              <w:right w:val="single" w:sz="4" w:space="0" w:color="000000"/>
            </w:tcBorders>
            <w:shd w:val="clear" w:color="auto" w:fill="auto"/>
            <w:vAlign w:val="bottom"/>
            <w:hideMark/>
          </w:tcPr>
          <w:p w14:paraId="439F7956"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 </w:t>
            </w:r>
          </w:p>
        </w:tc>
      </w:tr>
      <w:tr w:rsidR="00F87EE5" w:rsidRPr="00F87EE5" w14:paraId="5C8ECFC4" w14:textId="77777777" w:rsidTr="00F87EE5">
        <w:trPr>
          <w:trHeight w:val="280"/>
        </w:trPr>
        <w:tc>
          <w:tcPr>
            <w:tcW w:w="740" w:type="dxa"/>
            <w:tcBorders>
              <w:top w:val="nil"/>
              <w:left w:val="single" w:sz="4" w:space="0" w:color="000000"/>
              <w:bottom w:val="single" w:sz="4" w:space="0" w:color="000000"/>
              <w:right w:val="single" w:sz="4" w:space="0" w:color="000000"/>
            </w:tcBorders>
            <w:shd w:val="clear" w:color="auto" w:fill="auto"/>
            <w:vAlign w:val="bottom"/>
            <w:hideMark/>
          </w:tcPr>
          <w:p w14:paraId="6352C6A8"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142</w:t>
            </w:r>
          </w:p>
        </w:tc>
        <w:tc>
          <w:tcPr>
            <w:tcW w:w="4180" w:type="dxa"/>
            <w:tcBorders>
              <w:top w:val="nil"/>
              <w:left w:val="nil"/>
              <w:bottom w:val="single" w:sz="4" w:space="0" w:color="000000"/>
              <w:right w:val="single" w:sz="4" w:space="0" w:color="000000"/>
            </w:tcBorders>
            <w:shd w:val="clear" w:color="auto" w:fill="auto"/>
            <w:vAlign w:val="bottom"/>
            <w:hideMark/>
          </w:tcPr>
          <w:p w14:paraId="799C15D6" w14:textId="77777777" w:rsidR="00F87EE5" w:rsidRPr="00F32F73" w:rsidRDefault="00F87EE5" w:rsidP="00F87EE5">
            <w:pPr>
              <w:spacing w:after="0" w:line="240" w:lineRule="auto"/>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иное</w:t>
            </w:r>
          </w:p>
        </w:tc>
        <w:tc>
          <w:tcPr>
            <w:tcW w:w="1100" w:type="dxa"/>
            <w:tcBorders>
              <w:top w:val="nil"/>
              <w:left w:val="nil"/>
              <w:bottom w:val="single" w:sz="4" w:space="0" w:color="000000"/>
              <w:right w:val="single" w:sz="4" w:space="0" w:color="000000"/>
            </w:tcBorders>
            <w:shd w:val="clear" w:color="auto" w:fill="auto"/>
            <w:vAlign w:val="bottom"/>
            <w:hideMark/>
          </w:tcPr>
          <w:p w14:paraId="73FEA7C7"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195</w:t>
            </w:r>
          </w:p>
        </w:tc>
        <w:tc>
          <w:tcPr>
            <w:tcW w:w="2040" w:type="dxa"/>
            <w:tcBorders>
              <w:top w:val="nil"/>
              <w:left w:val="nil"/>
              <w:bottom w:val="single" w:sz="4" w:space="0" w:color="000000"/>
              <w:right w:val="single" w:sz="4" w:space="0" w:color="000000"/>
            </w:tcBorders>
            <w:shd w:val="clear" w:color="auto" w:fill="auto"/>
            <w:vAlign w:val="bottom"/>
            <w:hideMark/>
          </w:tcPr>
          <w:p w14:paraId="0B777302" w14:textId="77777777" w:rsidR="00F87EE5" w:rsidRPr="00F32F73" w:rsidRDefault="00F87EE5" w:rsidP="00F87EE5">
            <w:pPr>
              <w:spacing w:after="0" w:line="240" w:lineRule="auto"/>
              <w:jc w:val="right"/>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0,00</w:t>
            </w:r>
          </w:p>
        </w:tc>
        <w:tc>
          <w:tcPr>
            <w:tcW w:w="2320" w:type="dxa"/>
            <w:tcBorders>
              <w:top w:val="nil"/>
              <w:left w:val="nil"/>
              <w:bottom w:val="single" w:sz="4" w:space="0" w:color="000000"/>
              <w:right w:val="single" w:sz="4" w:space="0" w:color="000000"/>
            </w:tcBorders>
            <w:shd w:val="clear" w:color="auto" w:fill="auto"/>
            <w:vAlign w:val="bottom"/>
            <w:hideMark/>
          </w:tcPr>
          <w:p w14:paraId="0083D4FE"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 </w:t>
            </w:r>
          </w:p>
        </w:tc>
      </w:tr>
      <w:tr w:rsidR="00F87EE5" w:rsidRPr="00F87EE5" w14:paraId="69E9E22E" w14:textId="77777777" w:rsidTr="00F87EE5">
        <w:trPr>
          <w:trHeight w:val="280"/>
        </w:trPr>
        <w:tc>
          <w:tcPr>
            <w:tcW w:w="740" w:type="dxa"/>
            <w:tcBorders>
              <w:top w:val="nil"/>
              <w:left w:val="single" w:sz="4" w:space="0" w:color="000000"/>
              <w:bottom w:val="single" w:sz="4" w:space="0" w:color="000000"/>
              <w:right w:val="single" w:sz="4" w:space="0" w:color="000000"/>
            </w:tcBorders>
            <w:shd w:val="clear" w:color="auto" w:fill="auto"/>
            <w:vAlign w:val="bottom"/>
            <w:hideMark/>
          </w:tcPr>
          <w:p w14:paraId="6DC57495"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15</w:t>
            </w:r>
          </w:p>
        </w:tc>
        <w:tc>
          <w:tcPr>
            <w:tcW w:w="4180" w:type="dxa"/>
            <w:tcBorders>
              <w:top w:val="nil"/>
              <w:left w:val="nil"/>
              <w:bottom w:val="single" w:sz="4" w:space="0" w:color="000000"/>
              <w:right w:val="single" w:sz="4" w:space="0" w:color="000000"/>
            </w:tcBorders>
            <w:shd w:val="clear" w:color="auto" w:fill="auto"/>
            <w:vAlign w:val="bottom"/>
            <w:hideMark/>
          </w:tcPr>
          <w:p w14:paraId="4B167063" w14:textId="77777777" w:rsidR="00F87EE5" w:rsidRPr="00F32F73" w:rsidRDefault="00F87EE5" w:rsidP="00F87EE5">
            <w:pPr>
              <w:spacing w:after="0" w:line="240" w:lineRule="auto"/>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Прочие неденежные безвозмездные поступления, всего⁴</w:t>
            </w:r>
          </w:p>
        </w:tc>
        <w:tc>
          <w:tcPr>
            <w:tcW w:w="1100" w:type="dxa"/>
            <w:tcBorders>
              <w:top w:val="nil"/>
              <w:left w:val="nil"/>
              <w:bottom w:val="single" w:sz="4" w:space="0" w:color="000000"/>
              <w:right w:val="single" w:sz="4" w:space="0" w:color="000000"/>
            </w:tcBorders>
            <w:shd w:val="clear" w:color="auto" w:fill="auto"/>
            <w:vAlign w:val="bottom"/>
            <w:hideMark/>
          </w:tcPr>
          <w:p w14:paraId="36E27456"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199</w:t>
            </w:r>
          </w:p>
        </w:tc>
        <w:tc>
          <w:tcPr>
            <w:tcW w:w="2040" w:type="dxa"/>
            <w:tcBorders>
              <w:top w:val="nil"/>
              <w:left w:val="nil"/>
              <w:bottom w:val="single" w:sz="4" w:space="0" w:color="000000"/>
              <w:right w:val="single" w:sz="4" w:space="0" w:color="000000"/>
            </w:tcBorders>
            <w:shd w:val="clear" w:color="auto" w:fill="auto"/>
            <w:vAlign w:val="bottom"/>
            <w:hideMark/>
          </w:tcPr>
          <w:p w14:paraId="2895D013" w14:textId="77777777" w:rsidR="00F87EE5" w:rsidRPr="00F32F73" w:rsidRDefault="00F87EE5" w:rsidP="00F87EE5">
            <w:pPr>
              <w:spacing w:after="0" w:line="240" w:lineRule="auto"/>
              <w:jc w:val="right"/>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19 787,50</w:t>
            </w:r>
          </w:p>
        </w:tc>
        <w:tc>
          <w:tcPr>
            <w:tcW w:w="2320" w:type="dxa"/>
            <w:tcBorders>
              <w:top w:val="nil"/>
              <w:left w:val="nil"/>
              <w:bottom w:val="single" w:sz="4" w:space="0" w:color="000000"/>
              <w:right w:val="single" w:sz="4" w:space="0" w:color="000000"/>
            </w:tcBorders>
            <w:shd w:val="clear" w:color="auto" w:fill="auto"/>
            <w:vAlign w:val="bottom"/>
            <w:hideMark/>
          </w:tcPr>
          <w:p w14:paraId="165C31A9"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 </w:t>
            </w:r>
          </w:p>
        </w:tc>
      </w:tr>
      <w:tr w:rsidR="00F87EE5" w:rsidRPr="00F87EE5" w14:paraId="1B24469A" w14:textId="77777777" w:rsidTr="00F87EE5">
        <w:trPr>
          <w:trHeight w:val="2660"/>
        </w:trPr>
        <w:tc>
          <w:tcPr>
            <w:tcW w:w="740" w:type="dxa"/>
            <w:tcBorders>
              <w:top w:val="nil"/>
              <w:left w:val="single" w:sz="4" w:space="0" w:color="000000"/>
              <w:bottom w:val="single" w:sz="4" w:space="0" w:color="000000"/>
              <w:right w:val="single" w:sz="4" w:space="0" w:color="000000"/>
            </w:tcBorders>
            <w:shd w:val="clear" w:color="auto" w:fill="auto"/>
            <w:vAlign w:val="bottom"/>
            <w:hideMark/>
          </w:tcPr>
          <w:p w14:paraId="4C96EAFB"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151</w:t>
            </w:r>
          </w:p>
        </w:tc>
        <w:tc>
          <w:tcPr>
            <w:tcW w:w="4180" w:type="dxa"/>
            <w:tcBorders>
              <w:top w:val="nil"/>
              <w:left w:val="nil"/>
              <w:bottom w:val="single" w:sz="4" w:space="0" w:color="000000"/>
              <w:right w:val="single" w:sz="4" w:space="0" w:color="000000"/>
            </w:tcBorders>
            <w:shd w:val="clear" w:color="auto" w:fill="auto"/>
            <w:vAlign w:val="bottom"/>
            <w:hideMark/>
          </w:tcPr>
          <w:p w14:paraId="54C18B14" w14:textId="77777777" w:rsidR="00F87EE5" w:rsidRPr="00F32F73" w:rsidRDefault="00F87EE5" w:rsidP="00F87EE5">
            <w:pPr>
              <w:spacing w:after="0" w:line="240" w:lineRule="auto"/>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в корреспонденции со счетами 1XX.XX</w:t>
            </w:r>
          </w:p>
        </w:tc>
        <w:tc>
          <w:tcPr>
            <w:tcW w:w="1100" w:type="dxa"/>
            <w:tcBorders>
              <w:top w:val="nil"/>
              <w:left w:val="nil"/>
              <w:bottom w:val="single" w:sz="4" w:space="0" w:color="000000"/>
              <w:right w:val="single" w:sz="4" w:space="0" w:color="000000"/>
            </w:tcBorders>
            <w:shd w:val="clear" w:color="auto" w:fill="auto"/>
            <w:vAlign w:val="bottom"/>
            <w:hideMark/>
          </w:tcPr>
          <w:p w14:paraId="20016DB0"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199</w:t>
            </w:r>
          </w:p>
        </w:tc>
        <w:tc>
          <w:tcPr>
            <w:tcW w:w="2040" w:type="dxa"/>
            <w:tcBorders>
              <w:top w:val="nil"/>
              <w:left w:val="nil"/>
              <w:bottom w:val="single" w:sz="4" w:space="0" w:color="000000"/>
              <w:right w:val="single" w:sz="4" w:space="0" w:color="000000"/>
            </w:tcBorders>
            <w:shd w:val="clear" w:color="auto" w:fill="auto"/>
            <w:vAlign w:val="bottom"/>
            <w:hideMark/>
          </w:tcPr>
          <w:p w14:paraId="71D9B03B" w14:textId="77777777" w:rsidR="00F87EE5" w:rsidRPr="00F32F73" w:rsidRDefault="00F87EE5" w:rsidP="00F87EE5">
            <w:pPr>
              <w:spacing w:after="0" w:line="240" w:lineRule="auto"/>
              <w:jc w:val="right"/>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19 787,50</w:t>
            </w:r>
          </w:p>
        </w:tc>
        <w:tc>
          <w:tcPr>
            <w:tcW w:w="2320" w:type="dxa"/>
            <w:tcBorders>
              <w:top w:val="nil"/>
              <w:left w:val="nil"/>
              <w:bottom w:val="single" w:sz="4" w:space="0" w:color="000000"/>
              <w:right w:val="single" w:sz="4" w:space="0" w:color="000000"/>
            </w:tcBorders>
            <w:shd w:val="clear" w:color="auto" w:fill="auto"/>
            <w:vAlign w:val="bottom"/>
            <w:hideMark/>
          </w:tcPr>
          <w:p w14:paraId="474AC995" w14:textId="40390EB6" w:rsidR="00F87EE5" w:rsidRPr="00F32F73" w:rsidRDefault="00F87EE5" w:rsidP="00F87EE5">
            <w:pPr>
              <w:spacing w:after="0" w:line="240" w:lineRule="auto"/>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 xml:space="preserve">Безвозмездное поступление продуктов питания, выращенных на пришкольном участке </w:t>
            </w:r>
            <w:r w:rsidR="00F32F73" w:rsidRPr="00F32F73">
              <w:rPr>
                <w:rFonts w:ascii="Times New Roman" w:eastAsia="Times New Roman" w:hAnsi="Times New Roman" w:cs="Times New Roman"/>
                <w:color w:val="000000"/>
                <w:sz w:val="16"/>
                <w:szCs w:val="16"/>
                <w:lang w:eastAsia="ru-RU"/>
              </w:rPr>
              <w:t>(для удешевления</w:t>
            </w:r>
            <w:r w:rsidRPr="00F32F73">
              <w:rPr>
                <w:rFonts w:ascii="Times New Roman" w:eastAsia="Times New Roman" w:hAnsi="Times New Roman" w:cs="Times New Roman"/>
                <w:color w:val="000000"/>
                <w:sz w:val="16"/>
                <w:szCs w:val="16"/>
                <w:lang w:eastAsia="ru-RU"/>
              </w:rPr>
              <w:t xml:space="preserve"> стоимости школьного питания) 10387,50 руб.; безвозмездное поступление сельскохозяйственного инвентаря для нужд общеобразовательного учреждения 9400,00 руб.  </w:t>
            </w:r>
          </w:p>
        </w:tc>
      </w:tr>
      <w:tr w:rsidR="00F87EE5" w:rsidRPr="00F87EE5" w14:paraId="4DDA2AEE" w14:textId="77777777" w:rsidTr="00F87EE5">
        <w:trPr>
          <w:trHeight w:val="440"/>
        </w:trPr>
        <w:tc>
          <w:tcPr>
            <w:tcW w:w="740" w:type="dxa"/>
            <w:tcBorders>
              <w:top w:val="nil"/>
              <w:left w:val="single" w:sz="4" w:space="0" w:color="000000"/>
              <w:bottom w:val="single" w:sz="4" w:space="0" w:color="000000"/>
              <w:right w:val="single" w:sz="4" w:space="0" w:color="000000"/>
            </w:tcBorders>
            <w:shd w:val="clear" w:color="auto" w:fill="auto"/>
            <w:vAlign w:val="bottom"/>
            <w:hideMark/>
          </w:tcPr>
          <w:p w14:paraId="59B543E2"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152</w:t>
            </w:r>
          </w:p>
        </w:tc>
        <w:tc>
          <w:tcPr>
            <w:tcW w:w="4180" w:type="dxa"/>
            <w:tcBorders>
              <w:top w:val="nil"/>
              <w:left w:val="nil"/>
              <w:bottom w:val="single" w:sz="4" w:space="0" w:color="000000"/>
              <w:right w:val="single" w:sz="4" w:space="0" w:color="000000"/>
            </w:tcBorders>
            <w:shd w:val="clear" w:color="auto" w:fill="auto"/>
            <w:vAlign w:val="bottom"/>
            <w:hideMark/>
          </w:tcPr>
          <w:p w14:paraId="19FA08F3" w14:textId="77777777" w:rsidR="00F87EE5" w:rsidRPr="00F32F73" w:rsidRDefault="00F87EE5" w:rsidP="00F87EE5">
            <w:pPr>
              <w:spacing w:after="0" w:line="240" w:lineRule="auto"/>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в корреспонденции со счетами 204.5X, 205.XX, 206.XX, 208.XX, 209.XX, 210.XX, 215.5X</w:t>
            </w:r>
          </w:p>
        </w:tc>
        <w:tc>
          <w:tcPr>
            <w:tcW w:w="1100" w:type="dxa"/>
            <w:tcBorders>
              <w:top w:val="nil"/>
              <w:left w:val="nil"/>
              <w:bottom w:val="single" w:sz="4" w:space="0" w:color="000000"/>
              <w:right w:val="single" w:sz="4" w:space="0" w:color="000000"/>
            </w:tcBorders>
            <w:shd w:val="clear" w:color="auto" w:fill="auto"/>
            <w:vAlign w:val="bottom"/>
            <w:hideMark/>
          </w:tcPr>
          <w:p w14:paraId="28360F92"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199</w:t>
            </w:r>
          </w:p>
        </w:tc>
        <w:tc>
          <w:tcPr>
            <w:tcW w:w="2040" w:type="dxa"/>
            <w:tcBorders>
              <w:top w:val="nil"/>
              <w:left w:val="nil"/>
              <w:bottom w:val="single" w:sz="4" w:space="0" w:color="000000"/>
              <w:right w:val="single" w:sz="4" w:space="0" w:color="000000"/>
            </w:tcBorders>
            <w:shd w:val="clear" w:color="auto" w:fill="auto"/>
            <w:vAlign w:val="bottom"/>
            <w:hideMark/>
          </w:tcPr>
          <w:p w14:paraId="3D001DD8" w14:textId="77777777" w:rsidR="00F87EE5" w:rsidRPr="00F32F73" w:rsidRDefault="00F87EE5" w:rsidP="00F87EE5">
            <w:pPr>
              <w:spacing w:after="0" w:line="240" w:lineRule="auto"/>
              <w:jc w:val="right"/>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0,00</w:t>
            </w:r>
          </w:p>
        </w:tc>
        <w:tc>
          <w:tcPr>
            <w:tcW w:w="2320" w:type="dxa"/>
            <w:tcBorders>
              <w:top w:val="nil"/>
              <w:left w:val="nil"/>
              <w:bottom w:val="single" w:sz="4" w:space="0" w:color="000000"/>
              <w:right w:val="single" w:sz="4" w:space="0" w:color="000000"/>
            </w:tcBorders>
            <w:shd w:val="clear" w:color="auto" w:fill="auto"/>
            <w:vAlign w:val="bottom"/>
            <w:hideMark/>
          </w:tcPr>
          <w:p w14:paraId="4885BE16"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 </w:t>
            </w:r>
          </w:p>
        </w:tc>
      </w:tr>
      <w:tr w:rsidR="00F87EE5" w:rsidRPr="00F87EE5" w14:paraId="466E5E31" w14:textId="77777777" w:rsidTr="00F87EE5">
        <w:trPr>
          <w:trHeight w:val="280"/>
        </w:trPr>
        <w:tc>
          <w:tcPr>
            <w:tcW w:w="740" w:type="dxa"/>
            <w:tcBorders>
              <w:top w:val="nil"/>
              <w:left w:val="single" w:sz="4" w:space="0" w:color="000000"/>
              <w:bottom w:val="single" w:sz="4" w:space="0" w:color="000000"/>
              <w:right w:val="single" w:sz="4" w:space="0" w:color="000000"/>
            </w:tcBorders>
            <w:shd w:val="clear" w:color="auto" w:fill="auto"/>
            <w:vAlign w:val="bottom"/>
            <w:hideMark/>
          </w:tcPr>
          <w:p w14:paraId="45ADDD9A"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153</w:t>
            </w:r>
          </w:p>
        </w:tc>
        <w:tc>
          <w:tcPr>
            <w:tcW w:w="4180" w:type="dxa"/>
            <w:tcBorders>
              <w:top w:val="nil"/>
              <w:left w:val="nil"/>
              <w:bottom w:val="single" w:sz="4" w:space="0" w:color="000000"/>
              <w:right w:val="single" w:sz="4" w:space="0" w:color="000000"/>
            </w:tcBorders>
            <w:shd w:val="clear" w:color="auto" w:fill="auto"/>
            <w:vAlign w:val="bottom"/>
            <w:hideMark/>
          </w:tcPr>
          <w:p w14:paraId="3A1B416D" w14:textId="77777777" w:rsidR="00F87EE5" w:rsidRPr="00F32F73" w:rsidRDefault="00F87EE5" w:rsidP="00F87EE5">
            <w:pPr>
              <w:spacing w:after="0" w:line="240" w:lineRule="auto"/>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в корреспонденции со счетами 204.2X, 215.2X</w:t>
            </w:r>
          </w:p>
        </w:tc>
        <w:tc>
          <w:tcPr>
            <w:tcW w:w="1100" w:type="dxa"/>
            <w:tcBorders>
              <w:top w:val="nil"/>
              <w:left w:val="nil"/>
              <w:bottom w:val="single" w:sz="4" w:space="0" w:color="000000"/>
              <w:right w:val="single" w:sz="4" w:space="0" w:color="000000"/>
            </w:tcBorders>
            <w:shd w:val="clear" w:color="auto" w:fill="auto"/>
            <w:vAlign w:val="bottom"/>
            <w:hideMark/>
          </w:tcPr>
          <w:p w14:paraId="42A9BC54"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199</w:t>
            </w:r>
          </w:p>
        </w:tc>
        <w:tc>
          <w:tcPr>
            <w:tcW w:w="2040" w:type="dxa"/>
            <w:tcBorders>
              <w:top w:val="nil"/>
              <w:left w:val="nil"/>
              <w:bottom w:val="single" w:sz="4" w:space="0" w:color="000000"/>
              <w:right w:val="single" w:sz="4" w:space="0" w:color="000000"/>
            </w:tcBorders>
            <w:shd w:val="clear" w:color="auto" w:fill="auto"/>
            <w:vAlign w:val="bottom"/>
            <w:hideMark/>
          </w:tcPr>
          <w:p w14:paraId="04AAB22B" w14:textId="77777777" w:rsidR="00F87EE5" w:rsidRPr="00F32F73" w:rsidRDefault="00F87EE5" w:rsidP="00F87EE5">
            <w:pPr>
              <w:spacing w:after="0" w:line="240" w:lineRule="auto"/>
              <w:jc w:val="right"/>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0,00</w:t>
            </w:r>
          </w:p>
        </w:tc>
        <w:tc>
          <w:tcPr>
            <w:tcW w:w="2320" w:type="dxa"/>
            <w:tcBorders>
              <w:top w:val="nil"/>
              <w:left w:val="nil"/>
              <w:bottom w:val="single" w:sz="4" w:space="0" w:color="000000"/>
              <w:right w:val="single" w:sz="4" w:space="0" w:color="000000"/>
            </w:tcBorders>
            <w:shd w:val="clear" w:color="auto" w:fill="auto"/>
            <w:vAlign w:val="bottom"/>
            <w:hideMark/>
          </w:tcPr>
          <w:p w14:paraId="2381D252"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 </w:t>
            </w:r>
          </w:p>
        </w:tc>
      </w:tr>
      <w:tr w:rsidR="00F87EE5" w:rsidRPr="00F87EE5" w14:paraId="7BA0ED26" w14:textId="77777777" w:rsidTr="00F87EE5">
        <w:trPr>
          <w:trHeight w:val="280"/>
        </w:trPr>
        <w:tc>
          <w:tcPr>
            <w:tcW w:w="740" w:type="dxa"/>
            <w:tcBorders>
              <w:top w:val="nil"/>
              <w:left w:val="single" w:sz="4" w:space="0" w:color="000000"/>
              <w:bottom w:val="single" w:sz="4" w:space="0" w:color="000000"/>
              <w:right w:val="single" w:sz="4" w:space="0" w:color="000000"/>
            </w:tcBorders>
            <w:shd w:val="clear" w:color="auto" w:fill="auto"/>
            <w:vAlign w:val="bottom"/>
            <w:hideMark/>
          </w:tcPr>
          <w:p w14:paraId="132065CE"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154</w:t>
            </w:r>
          </w:p>
        </w:tc>
        <w:tc>
          <w:tcPr>
            <w:tcW w:w="4180" w:type="dxa"/>
            <w:tcBorders>
              <w:top w:val="nil"/>
              <w:left w:val="nil"/>
              <w:bottom w:val="single" w:sz="4" w:space="0" w:color="000000"/>
              <w:right w:val="single" w:sz="4" w:space="0" w:color="000000"/>
            </w:tcBorders>
            <w:shd w:val="clear" w:color="auto" w:fill="auto"/>
            <w:vAlign w:val="bottom"/>
            <w:hideMark/>
          </w:tcPr>
          <w:p w14:paraId="5CEE47CE" w14:textId="77777777" w:rsidR="00F87EE5" w:rsidRPr="00F32F73" w:rsidRDefault="00F87EE5" w:rsidP="00F87EE5">
            <w:pPr>
              <w:spacing w:after="0" w:line="240" w:lineRule="auto"/>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в корреспонденции со счетами 204.3X, 215.3X</w:t>
            </w:r>
          </w:p>
        </w:tc>
        <w:tc>
          <w:tcPr>
            <w:tcW w:w="1100" w:type="dxa"/>
            <w:tcBorders>
              <w:top w:val="nil"/>
              <w:left w:val="nil"/>
              <w:bottom w:val="single" w:sz="4" w:space="0" w:color="000000"/>
              <w:right w:val="single" w:sz="4" w:space="0" w:color="000000"/>
            </w:tcBorders>
            <w:shd w:val="clear" w:color="auto" w:fill="auto"/>
            <w:vAlign w:val="bottom"/>
            <w:hideMark/>
          </w:tcPr>
          <w:p w14:paraId="3C459DFA"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199</w:t>
            </w:r>
          </w:p>
        </w:tc>
        <w:tc>
          <w:tcPr>
            <w:tcW w:w="2040" w:type="dxa"/>
            <w:tcBorders>
              <w:top w:val="nil"/>
              <w:left w:val="nil"/>
              <w:bottom w:val="single" w:sz="4" w:space="0" w:color="000000"/>
              <w:right w:val="single" w:sz="4" w:space="0" w:color="000000"/>
            </w:tcBorders>
            <w:shd w:val="clear" w:color="auto" w:fill="auto"/>
            <w:vAlign w:val="bottom"/>
            <w:hideMark/>
          </w:tcPr>
          <w:p w14:paraId="55CA4820" w14:textId="77777777" w:rsidR="00F87EE5" w:rsidRPr="00F32F73" w:rsidRDefault="00F87EE5" w:rsidP="00F87EE5">
            <w:pPr>
              <w:spacing w:after="0" w:line="240" w:lineRule="auto"/>
              <w:jc w:val="right"/>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0,00</w:t>
            </w:r>
          </w:p>
        </w:tc>
        <w:tc>
          <w:tcPr>
            <w:tcW w:w="2320" w:type="dxa"/>
            <w:tcBorders>
              <w:top w:val="nil"/>
              <w:left w:val="nil"/>
              <w:bottom w:val="single" w:sz="4" w:space="0" w:color="000000"/>
              <w:right w:val="single" w:sz="4" w:space="0" w:color="000000"/>
            </w:tcBorders>
            <w:shd w:val="clear" w:color="auto" w:fill="auto"/>
            <w:vAlign w:val="bottom"/>
            <w:hideMark/>
          </w:tcPr>
          <w:p w14:paraId="4C3DD854"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 </w:t>
            </w:r>
          </w:p>
        </w:tc>
      </w:tr>
      <w:tr w:rsidR="00F87EE5" w:rsidRPr="00F87EE5" w14:paraId="090C61C2" w14:textId="77777777" w:rsidTr="00F87EE5">
        <w:trPr>
          <w:trHeight w:val="280"/>
        </w:trPr>
        <w:tc>
          <w:tcPr>
            <w:tcW w:w="740" w:type="dxa"/>
            <w:tcBorders>
              <w:top w:val="nil"/>
              <w:left w:val="single" w:sz="4" w:space="0" w:color="000000"/>
              <w:bottom w:val="single" w:sz="4" w:space="0" w:color="000000"/>
              <w:right w:val="single" w:sz="4" w:space="0" w:color="000000"/>
            </w:tcBorders>
            <w:shd w:val="clear" w:color="auto" w:fill="auto"/>
            <w:vAlign w:val="bottom"/>
            <w:hideMark/>
          </w:tcPr>
          <w:p w14:paraId="67B6B474"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155</w:t>
            </w:r>
          </w:p>
        </w:tc>
        <w:tc>
          <w:tcPr>
            <w:tcW w:w="4180" w:type="dxa"/>
            <w:tcBorders>
              <w:top w:val="nil"/>
              <w:left w:val="nil"/>
              <w:bottom w:val="single" w:sz="4" w:space="0" w:color="000000"/>
              <w:right w:val="single" w:sz="4" w:space="0" w:color="000000"/>
            </w:tcBorders>
            <w:shd w:val="clear" w:color="auto" w:fill="auto"/>
            <w:vAlign w:val="bottom"/>
            <w:hideMark/>
          </w:tcPr>
          <w:p w14:paraId="6735A479" w14:textId="77777777" w:rsidR="00F87EE5" w:rsidRPr="00F32F73" w:rsidRDefault="00F87EE5" w:rsidP="00F87EE5">
            <w:pPr>
              <w:spacing w:after="0" w:line="240" w:lineRule="auto"/>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иное</w:t>
            </w:r>
          </w:p>
        </w:tc>
        <w:tc>
          <w:tcPr>
            <w:tcW w:w="1100" w:type="dxa"/>
            <w:tcBorders>
              <w:top w:val="nil"/>
              <w:left w:val="nil"/>
              <w:bottom w:val="single" w:sz="4" w:space="0" w:color="000000"/>
              <w:right w:val="single" w:sz="4" w:space="0" w:color="000000"/>
            </w:tcBorders>
            <w:shd w:val="clear" w:color="auto" w:fill="auto"/>
            <w:vAlign w:val="bottom"/>
            <w:hideMark/>
          </w:tcPr>
          <w:p w14:paraId="0FF3AA19"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199</w:t>
            </w:r>
          </w:p>
        </w:tc>
        <w:tc>
          <w:tcPr>
            <w:tcW w:w="2040" w:type="dxa"/>
            <w:tcBorders>
              <w:top w:val="nil"/>
              <w:left w:val="nil"/>
              <w:bottom w:val="single" w:sz="4" w:space="0" w:color="000000"/>
              <w:right w:val="single" w:sz="4" w:space="0" w:color="000000"/>
            </w:tcBorders>
            <w:shd w:val="clear" w:color="auto" w:fill="auto"/>
            <w:vAlign w:val="bottom"/>
            <w:hideMark/>
          </w:tcPr>
          <w:p w14:paraId="11D14964" w14:textId="77777777" w:rsidR="00F87EE5" w:rsidRPr="00F32F73" w:rsidRDefault="00F87EE5" w:rsidP="00F87EE5">
            <w:pPr>
              <w:spacing w:after="0" w:line="240" w:lineRule="auto"/>
              <w:jc w:val="right"/>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0,00</w:t>
            </w:r>
          </w:p>
        </w:tc>
        <w:tc>
          <w:tcPr>
            <w:tcW w:w="2320" w:type="dxa"/>
            <w:tcBorders>
              <w:top w:val="nil"/>
              <w:left w:val="nil"/>
              <w:bottom w:val="single" w:sz="4" w:space="0" w:color="000000"/>
              <w:right w:val="single" w:sz="4" w:space="0" w:color="000000"/>
            </w:tcBorders>
            <w:shd w:val="clear" w:color="auto" w:fill="auto"/>
            <w:vAlign w:val="bottom"/>
            <w:hideMark/>
          </w:tcPr>
          <w:p w14:paraId="24F93FAC"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 </w:t>
            </w:r>
          </w:p>
        </w:tc>
      </w:tr>
      <w:tr w:rsidR="00F87EE5" w:rsidRPr="00F87EE5" w14:paraId="328E0628" w14:textId="77777777" w:rsidTr="00F87EE5">
        <w:trPr>
          <w:trHeight w:val="280"/>
        </w:trPr>
        <w:tc>
          <w:tcPr>
            <w:tcW w:w="740" w:type="dxa"/>
            <w:tcBorders>
              <w:top w:val="nil"/>
              <w:left w:val="single" w:sz="4" w:space="0" w:color="000000"/>
              <w:bottom w:val="single" w:sz="4" w:space="0" w:color="000000"/>
              <w:right w:val="single" w:sz="4" w:space="0" w:color="000000"/>
            </w:tcBorders>
            <w:shd w:val="clear" w:color="auto" w:fill="auto"/>
            <w:vAlign w:val="bottom"/>
            <w:hideMark/>
          </w:tcPr>
          <w:p w14:paraId="3B0F12C3"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16</w:t>
            </w:r>
          </w:p>
        </w:tc>
        <w:tc>
          <w:tcPr>
            <w:tcW w:w="4180" w:type="dxa"/>
            <w:tcBorders>
              <w:top w:val="nil"/>
              <w:left w:val="nil"/>
              <w:bottom w:val="single" w:sz="4" w:space="0" w:color="000000"/>
              <w:right w:val="single" w:sz="4" w:space="0" w:color="000000"/>
            </w:tcBorders>
            <w:shd w:val="clear" w:color="auto" w:fill="auto"/>
            <w:vAlign w:val="bottom"/>
            <w:hideMark/>
          </w:tcPr>
          <w:p w14:paraId="4C4FA106" w14:textId="77777777" w:rsidR="00F87EE5" w:rsidRPr="00F32F73" w:rsidRDefault="00F87EE5" w:rsidP="00F87EE5">
            <w:pPr>
              <w:spacing w:after="0" w:line="240" w:lineRule="auto"/>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Иные доходы, всего⁴</w:t>
            </w:r>
          </w:p>
        </w:tc>
        <w:tc>
          <w:tcPr>
            <w:tcW w:w="1100" w:type="dxa"/>
            <w:tcBorders>
              <w:top w:val="nil"/>
              <w:left w:val="nil"/>
              <w:bottom w:val="single" w:sz="4" w:space="0" w:color="000000"/>
              <w:right w:val="single" w:sz="4" w:space="0" w:color="000000"/>
            </w:tcBorders>
            <w:shd w:val="clear" w:color="auto" w:fill="auto"/>
            <w:vAlign w:val="bottom"/>
            <w:hideMark/>
          </w:tcPr>
          <w:p w14:paraId="25E14962"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189</w:t>
            </w:r>
          </w:p>
        </w:tc>
        <w:tc>
          <w:tcPr>
            <w:tcW w:w="2040" w:type="dxa"/>
            <w:tcBorders>
              <w:top w:val="nil"/>
              <w:left w:val="nil"/>
              <w:bottom w:val="single" w:sz="4" w:space="0" w:color="000000"/>
              <w:right w:val="single" w:sz="4" w:space="0" w:color="000000"/>
            </w:tcBorders>
            <w:shd w:val="clear" w:color="auto" w:fill="auto"/>
            <w:vAlign w:val="bottom"/>
            <w:hideMark/>
          </w:tcPr>
          <w:p w14:paraId="4EC90526" w14:textId="77777777" w:rsidR="00F87EE5" w:rsidRPr="00F32F73" w:rsidRDefault="00F87EE5" w:rsidP="00F87EE5">
            <w:pPr>
              <w:spacing w:after="0" w:line="240" w:lineRule="auto"/>
              <w:jc w:val="right"/>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0,00</w:t>
            </w:r>
          </w:p>
        </w:tc>
        <w:tc>
          <w:tcPr>
            <w:tcW w:w="2320" w:type="dxa"/>
            <w:tcBorders>
              <w:top w:val="nil"/>
              <w:left w:val="nil"/>
              <w:bottom w:val="single" w:sz="4" w:space="0" w:color="000000"/>
              <w:right w:val="single" w:sz="4" w:space="0" w:color="000000"/>
            </w:tcBorders>
            <w:shd w:val="clear" w:color="auto" w:fill="auto"/>
            <w:vAlign w:val="bottom"/>
            <w:hideMark/>
          </w:tcPr>
          <w:p w14:paraId="10D766C3"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 </w:t>
            </w:r>
          </w:p>
        </w:tc>
      </w:tr>
      <w:tr w:rsidR="00F87EE5" w:rsidRPr="00F87EE5" w14:paraId="05F5E290" w14:textId="77777777" w:rsidTr="00F87EE5">
        <w:trPr>
          <w:trHeight w:val="280"/>
        </w:trPr>
        <w:tc>
          <w:tcPr>
            <w:tcW w:w="740" w:type="dxa"/>
            <w:tcBorders>
              <w:top w:val="nil"/>
              <w:left w:val="single" w:sz="4" w:space="0" w:color="000000"/>
              <w:bottom w:val="single" w:sz="4" w:space="0" w:color="000000"/>
              <w:right w:val="single" w:sz="4" w:space="0" w:color="000000"/>
            </w:tcBorders>
            <w:shd w:val="clear" w:color="auto" w:fill="auto"/>
            <w:vAlign w:val="bottom"/>
            <w:hideMark/>
          </w:tcPr>
          <w:p w14:paraId="0D8EF2AB"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161</w:t>
            </w:r>
          </w:p>
        </w:tc>
        <w:tc>
          <w:tcPr>
            <w:tcW w:w="4180" w:type="dxa"/>
            <w:tcBorders>
              <w:top w:val="nil"/>
              <w:left w:val="nil"/>
              <w:bottom w:val="single" w:sz="4" w:space="0" w:color="000000"/>
              <w:right w:val="single" w:sz="4" w:space="0" w:color="000000"/>
            </w:tcBorders>
            <w:shd w:val="clear" w:color="auto" w:fill="auto"/>
            <w:vAlign w:val="bottom"/>
            <w:hideMark/>
          </w:tcPr>
          <w:p w14:paraId="40003E32" w14:textId="77777777" w:rsidR="00F87EE5" w:rsidRPr="00F32F73" w:rsidRDefault="00F87EE5" w:rsidP="00F87EE5">
            <w:pPr>
              <w:spacing w:after="0" w:line="240" w:lineRule="auto"/>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в корреспонденции со счетами 205.XX</w:t>
            </w:r>
          </w:p>
        </w:tc>
        <w:tc>
          <w:tcPr>
            <w:tcW w:w="1100" w:type="dxa"/>
            <w:tcBorders>
              <w:top w:val="nil"/>
              <w:left w:val="nil"/>
              <w:bottom w:val="single" w:sz="4" w:space="0" w:color="000000"/>
              <w:right w:val="single" w:sz="4" w:space="0" w:color="000000"/>
            </w:tcBorders>
            <w:shd w:val="clear" w:color="auto" w:fill="auto"/>
            <w:vAlign w:val="bottom"/>
            <w:hideMark/>
          </w:tcPr>
          <w:p w14:paraId="645EE738"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189</w:t>
            </w:r>
          </w:p>
        </w:tc>
        <w:tc>
          <w:tcPr>
            <w:tcW w:w="2040" w:type="dxa"/>
            <w:tcBorders>
              <w:top w:val="nil"/>
              <w:left w:val="nil"/>
              <w:bottom w:val="single" w:sz="4" w:space="0" w:color="000000"/>
              <w:right w:val="single" w:sz="4" w:space="0" w:color="000000"/>
            </w:tcBorders>
            <w:shd w:val="clear" w:color="auto" w:fill="auto"/>
            <w:vAlign w:val="bottom"/>
            <w:hideMark/>
          </w:tcPr>
          <w:p w14:paraId="27D92E21" w14:textId="77777777" w:rsidR="00F87EE5" w:rsidRPr="00F32F73" w:rsidRDefault="00F87EE5" w:rsidP="00F87EE5">
            <w:pPr>
              <w:spacing w:after="0" w:line="240" w:lineRule="auto"/>
              <w:jc w:val="right"/>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0,00</w:t>
            </w:r>
          </w:p>
        </w:tc>
        <w:tc>
          <w:tcPr>
            <w:tcW w:w="2320" w:type="dxa"/>
            <w:tcBorders>
              <w:top w:val="nil"/>
              <w:left w:val="nil"/>
              <w:bottom w:val="single" w:sz="4" w:space="0" w:color="000000"/>
              <w:right w:val="single" w:sz="4" w:space="0" w:color="000000"/>
            </w:tcBorders>
            <w:shd w:val="clear" w:color="auto" w:fill="auto"/>
            <w:vAlign w:val="bottom"/>
            <w:hideMark/>
          </w:tcPr>
          <w:p w14:paraId="51CB7936"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 </w:t>
            </w:r>
          </w:p>
        </w:tc>
      </w:tr>
      <w:tr w:rsidR="00F87EE5" w:rsidRPr="00F87EE5" w14:paraId="02A791A5" w14:textId="77777777" w:rsidTr="00F87EE5">
        <w:trPr>
          <w:trHeight w:val="280"/>
        </w:trPr>
        <w:tc>
          <w:tcPr>
            <w:tcW w:w="740" w:type="dxa"/>
            <w:tcBorders>
              <w:top w:val="nil"/>
              <w:left w:val="single" w:sz="4" w:space="0" w:color="000000"/>
              <w:bottom w:val="single" w:sz="4" w:space="0" w:color="000000"/>
              <w:right w:val="single" w:sz="4" w:space="0" w:color="000000"/>
            </w:tcBorders>
            <w:shd w:val="clear" w:color="auto" w:fill="auto"/>
            <w:vAlign w:val="bottom"/>
            <w:hideMark/>
          </w:tcPr>
          <w:p w14:paraId="45016EE7"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162</w:t>
            </w:r>
          </w:p>
        </w:tc>
        <w:tc>
          <w:tcPr>
            <w:tcW w:w="4180" w:type="dxa"/>
            <w:tcBorders>
              <w:top w:val="nil"/>
              <w:left w:val="nil"/>
              <w:bottom w:val="single" w:sz="4" w:space="0" w:color="000000"/>
              <w:right w:val="single" w:sz="4" w:space="0" w:color="000000"/>
            </w:tcBorders>
            <w:shd w:val="clear" w:color="auto" w:fill="auto"/>
            <w:vAlign w:val="bottom"/>
            <w:hideMark/>
          </w:tcPr>
          <w:p w14:paraId="63085D6C" w14:textId="77777777" w:rsidR="00F87EE5" w:rsidRPr="00F32F73" w:rsidRDefault="00F87EE5" w:rsidP="00F87EE5">
            <w:pPr>
              <w:spacing w:after="0" w:line="240" w:lineRule="auto"/>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иное (указать подробно)</w:t>
            </w:r>
          </w:p>
        </w:tc>
        <w:tc>
          <w:tcPr>
            <w:tcW w:w="1100" w:type="dxa"/>
            <w:tcBorders>
              <w:top w:val="nil"/>
              <w:left w:val="nil"/>
              <w:bottom w:val="single" w:sz="4" w:space="0" w:color="000000"/>
              <w:right w:val="single" w:sz="4" w:space="0" w:color="000000"/>
            </w:tcBorders>
            <w:shd w:val="clear" w:color="auto" w:fill="auto"/>
            <w:vAlign w:val="bottom"/>
            <w:hideMark/>
          </w:tcPr>
          <w:p w14:paraId="52F4D957"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189</w:t>
            </w:r>
          </w:p>
        </w:tc>
        <w:tc>
          <w:tcPr>
            <w:tcW w:w="2040" w:type="dxa"/>
            <w:tcBorders>
              <w:top w:val="nil"/>
              <w:left w:val="nil"/>
              <w:bottom w:val="single" w:sz="4" w:space="0" w:color="000000"/>
              <w:right w:val="single" w:sz="4" w:space="0" w:color="000000"/>
            </w:tcBorders>
            <w:shd w:val="clear" w:color="auto" w:fill="auto"/>
            <w:vAlign w:val="bottom"/>
            <w:hideMark/>
          </w:tcPr>
          <w:p w14:paraId="1642C808" w14:textId="77777777" w:rsidR="00F87EE5" w:rsidRPr="00F32F73" w:rsidRDefault="00F87EE5" w:rsidP="00F87EE5">
            <w:pPr>
              <w:spacing w:after="0" w:line="240" w:lineRule="auto"/>
              <w:jc w:val="right"/>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0,00</w:t>
            </w:r>
          </w:p>
        </w:tc>
        <w:tc>
          <w:tcPr>
            <w:tcW w:w="2320" w:type="dxa"/>
            <w:tcBorders>
              <w:top w:val="nil"/>
              <w:left w:val="nil"/>
              <w:bottom w:val="single" w:sz="4" w:space="0" w:color="000000"/>
              <w:right w:val="single" w:sz="4" w:space="0" w:color="000000"/>
            </w:tcBorders>
            <w:shd w:val="clear" w:color="auto" w:fill="auto"/>
            <w:vAlign w:val="bottom"/>
            <w:hideMark/>
          </w:tcPr>
          <w:p w14:paraId="1B00A430"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 </w:t>
            </w:r>
          </w:p>
        </w:tc>
      </w:tr>
      <w:tr w:rsidR="00F87EE5" w:rsidRPr="00F87EE5" w14:paraId="55884235" w14:textId="77777777" w:rsidTr="00F87EE5">
        <w:trPr>
          <w:trHeight w:val="280"/>
        </w:trPr>
        <w:tc>
          <w:tcPr>
            <w:tcW w:w="740" w:type="dxa"/>
            <w:tcBorders>
              <w:top w:val="nil"/>
              <w:left w:val="single" w:sz="4" w:space="0" w:color="000000"/>
              <w:bottom w:val="single" w:sz="4" w:space="0" w:color="000000"/>
              <w:right w:val="single" w:sz="4" w:space="0" w:color="000000"/>
            </w:tcBorders>
            <w:shd w:val="clear" w:color="auto" w:fill="auto"/>
            <w:vAlign w:val="bottom"/>
            <w:hideMark/>
          </w:tcPr>
          <w:p w14:paraId="718B1000"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17</w:t>
            </w:r>
          </w:p>
        </w:tc>
        <w:tc>
          <w:tcPr>
            <w:tcW w:w="4180" w:type="dxa"/>
            <w:tcBorders>
              <w:top w:val="nil"/>
              <w:left w:val="nil"/>
              <w:bottom w:val="single" w:sz="4" w:space="0" w:color="000000"/>
              <w:right w:val="single" w:sz="4" w:space="0" w:color="000000"/>
            </w:tcBorders>
            <w:shd w:val="clear" w:color="auto" w:fill="auto"/>
            <w:vAlign w:val="bottom"/>
            <w:hideMark/>
          </w:tcPr>
          <w:p w14:paraId="7EF1BE85" w14:textId="77777777" w:rsidR="00F87EE5" w:rsidRPr="00F32F73" w:rsidRDefault="00F87EE5" w:rsidP="00F87EE5">
            <w:pPr>
              <w:spacing w:after="0" w:line="240" w:lineRule="auto"/>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Чрезвычайные расходы по операциям с активами, всего⁴</w:t>
            </w:r>
          </w:p>
        </w:tc>
        <w:tc>
          <w:tcPr>
            <w:tcW w:w="1100" w:type="dxa"/>
            <w:tcBorders>
              <w:top w:val="nil"/>
              <w:left w:val="nil"/>
              <w:bottom w:val="single" w:sz="4" w:space="0" w:color="000000"/>
              <w:right w:val="single" w:sz="4" w:space="0" w:color="000000"/>
            </w:tcBorders>
            <w:shd w:val="clear" w:color="auto" w:fill="auto"/>
            <w:vAlign w:val="bottom"/>
            <w:hideMark/>
          </w:tcPr>
          <w:p w14:paraId="1B26E217"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273</w:t>
            </w:r>
          </w:p>
        </w:tc>
        <w:tc>
          <w:tcPr>
            <w:tcW w:w="2040" w:type="dxa"/>
            <w:tcBorders>
              <w:top w:val="nil"/>
              <w:left w:val="nil"/>
              <w:bottom w:val="single" w:sz="4" w:space="0" w:color="000000"/>
              <w:right w:val="single" w:sz="4" w:space="0" w:color="000000"/>
            </w:tcBorders>
            <w:shd w:val="clear" w:color="auto" w:fill="auto"/>
            <w:vAlign w:val="bottom"/>
            <w:hideMark/>
          </w:tcPr>
          <w:p w14:paraId="3DBC43E1" w14:textId="77777777" w:rsidR="00F87EE5" w:rsidRPr="00F32F73" w:rsidRDefault="00F87EE5" w:rsidP="00F87EE5">
            <w:pPr>
              <w:spacing w:after="0" w:line="240" w:lineRule="auto"/>
              <w:jc w:val="right"/>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0,00</w:t>
            </w:r>
          </w:p>
        </w:tc>
        <w:tc>
          <w:tcPr>
            <w:tcW w:w="2320" w:type="dxa"/>
            <w:tcBorders>
              <w:top w:val="nil"/>
              <w:left w:val="nil"/>
              <w:bottom w:val="single" w:sz="4" w:space="0" w:color="000000"/>
              <w:right w:val="single" w:sz="4" w:space="0" w:color="000000"/>
            </w:tcBorders>
            <w:shd w:val="clear" w:color="auto" w:fill="auto"/>
            <w:vAlign w:val="bottom"/>
            <w:hideMark/>
          </w:tcPr>
          <w:p w14:paraId="7A84D910"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 </w:t>
            </w:r>
          </w:p>
        </w:tc>
      </w:tr>
      <w:tr w:rsidR="00F87EE5" w:rsidRPr="00F87EE5" w14:paraId="7F565D5E" w14:textId="77777777" w:rsidTr="00F87EE5">
        <w:trPr>
          <w:trHeight w:val="440"/>
        </w:trPr>
        <w:tc>
          <w:tcPr>
            <w:tcW w:w="740" w:type="dxa"/>
            <w:tcBorders>
              <w:top w:val="nil"/>
              <w:left w:val="single" w:sz="4" w:space="0" w:color="000000"/>
              <w:bottom w:val="single" w:sz="4" w:space="0" w:color="000000"/>
              <w:right w:val="single" w:sz="4" w:space="0" w:color="000000"/>
            </w:tcBorders>
            <w:shd w:val="clear" w:color="auto" w:fill="auto"/>
            <w:vAlign w:val="bottom"/>
            <w:hideMark/>
          </w:tcPr>
          <w:p w14:paraId="6760CDC8"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171</w:t>
            </w:r>
          </w:p>
        </w:tc>
        <w:tc>
          <w:tcPr>
            <w:tcW w:w="4180" w:type="dxa"/>
            <w:tcBorders>
              <w:top w:val="nil"/>
              <w:left w:val="nil"/>
              <w:bottom w:val="single" w:sz="4" w:space="0" w:color="000000"/>
              <w:right w:val="single" w:sz="4" w:space="0" w:color="000000"/>
            </w:tcBorders>
            <w:shd w:val="clear" w:color="auto" w:fill="auto"/>
            <w:vAlign w:val="bottom"/>
            <w:hideMark/>
          </w:tcPr>
          <w:p w14:paraId="07C36C64" w14:textId="77777777" w:rsidR="00F87EE5" w:rsidRPr="00F32F73" w:rsidRDefault="00F87EE5" w:rsidP="00F87EE5">
            <w:pPr>
              <w:spacing w:after="0" w:line="240" w:lineRule="auto"/>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от операций с нефинансовыми активами, кроме чрезвычайных расходов от операций с материальными запасами</w:t>
            </w:r>
          </w:p>
        </w:tc>
        <w:tc>
          <w:tcPr>
            <w:tcW w:w="1100" w:type="dxa"/>
            <w:tcBorders>
              <w:top w:val="nil"/>
              <w:left w:val="nil"/>
              <w:bottom w:val="single" w:sz="4" w:space="0" w:color="000000"/>
              <w:right w:val="single" w:sz="4" w:space="0" w:color="000000"/>
            </w:tcBorders>
            <w:shd w:val="clear" w:color="auto" w:fill="auto"/>
            <w:vAlign w:val="bottom"/>
            <w:hideMark/>
          </w:tcPr>
          <w:p w14:paraId="6F220008"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273</w:t>
            </w:r>
          </w:p>
        </w:tc>
        <w:tc>
          <w:tcPr>
            <w:tcW w:w="2040" w:type="dxa"/>
            <w:tcBorders>
              <w:top w:val="nil"/>
              <w:left w:val="nil"/>
              <w:bottom w:val="single" w:sz="4" w:space="0" w:color="000000"/>
              <w:right w:val="single" w:sz="4" w:space="0" w:color="000000"/>
            </w:tcBorders>
            <w:shd w:val="clear" w:color="auto" w:fill="auto"/>
            <w:vAlign w:val="bottom"/>
            <w:hideMark/>
          </w:tcPr>
          <w:p w14:paraId="06682C98" w14:textId="77777777" w:rsidR="00F87EE5" w:rsidRPr="00F32F73" w:rsidRDefault="00F87EE5" w:rsidP="00F87EE5">
            <w:pPr>
              <w:spacing w:after="0" w:line="240" w:lineRule="auto"/>
              <w:jc w:val="right"/>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0,00</w:t>
            </w:r>
          </w:p>
        </w:tc>
        <w:tc>
          <w:tcPr>
            <w:tcW w:w="2320" w:type="dxa"/>
            <w:tcBorders>
              <w:top w:val="nil"/>
              <w:left w:val="nil"/>
              <w:bottom w:val="single" w:sz="4" w:space="0" w:color="000000"/>
              <w:right w:val="single" w:sz="4" w:space="0" w:color="000000"/>
            </w:tcBorders>
            <w:shd w:val="clear" w:color="auto" w:fill="auto"/>
            <w:vAlign w:val="bottom"/>
            <w:hideMark/>
          </w:tcPr>
          <w:p w14:paraId="65837618"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 </w:t>
            </w:r>
          </w:p>
        </w:tc>
      </w:tr>
      <w:tr w:rsidR="00F87EE5" w:rsidRPr="00F87EE5" w14:paraId="487D4824" w14:textId="77777777" w:rsidTr="00F87EE5">
        <w:trPr>
          <w:trHeight w:val="280"/>
        </w:trPr>
        <w:tc>
          <w:tcPr>
            <w:tcW w:w="740" w:type="dxa"/>
            <w:tcBorders>
              <w:top w:val="nil"/>
              <w:left w:val="single" w:sz="4" w:space="0" w:color="000000"/>
              <w:bottom w:val="single" w:sz="4" w:space="0" w:color="000000"/>
              <w:right w:val="single" w:sz="4" w:space="0" w:color="000000"/>
            </w:tcBorders>
            <w:shd w:val="clear" w:color="auto" w:fill="auto"/>
            <w:vAlign w:val="bottom"/>
            <w:hideMark/>
          </w:tcPr>
          <w:p w14:paraId="2F48D982"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172</w:t>
            </w:r>
          </w:p>
        </w:tc>
        <w:tc>
          <w:tcPr>
            <w:tcW w:w="4180" w:type="dxa"/>
            <w:tcBorders>
              <w:top w:val="nil"/>
              <w:left w:val="nil"/>
              <w:bottom w:val="single" w:sz="4" w:space="0" w:color="000000"/>
              <w:right w:val="single" w:sz="4" w:space="0" w:color="000000"/>
            </w:tcBorders>
            <w:shd w:val="clear" w:color="auto" w:fill="auto"/>
            <w:vAlign w:val="bottom"/>
            <w:hideMark/>
          </w:tcPr>
          <w:p w14:paraId="18CD1B88" w14:textId="77777777" w:rsidR="00F87EE5" w:rsidRPr="00F32F73" w:rsidRDefault="00F87EE5" w:rsidP="00F87EE5">
            <w:pPr>
              <w:spacing w:after="0" w:line="240" w:lineRule="auto"/>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от операций с материальными запасами</w:t>
            </w:r>
          </w:p>
        </w:tc>
        <w:tc>
          <w:tcPr>
            <w:tcW w:w="1100" w:type="dxa"/>
            <w:tcBorders>
              <w:top w:val="nil"/>
              <w:left w:val="nil"/>
              <w:bottom w:val="single" w:sz="4" w:space="0" w:color="000000"/>
              <w:right w:val="single" w:sz="4" w:space="0" w:color="000000"/>
            </w:tcBorders>
            <w:shd w:val="clear" w:color="auto" w:fill="auto"/>
            <w:vAlign w:val="bottom"/>
            <w:hideMark/>
          </w:tcPr>
          <w:p w14:paraId="0FA5F8F1"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273</w:t>
            </w:r>
          </w:p>
        </w:tc>
        <w:tc>
          <w:tcPr>
            <w:tcW w:w="2040" w:type="dxa"/>
            <w:tcBorders>
              <w:top w:val="nil"/>
              <w:left w:val="nil"/>
              <w:bottom w:val="single" w:sz="4" w:space="0" w:color="000000"/>
              <w:right w:val="single" w:sz="4" w:space="0" w:color="000000"/>
            </w:tcBorders>
            <w:shd w:val="clear" w:color="auto" w:fill="auto"/>
            <w:vAlign w:val="bottom"/>
            <w:hideMark/>
          </w:tcPr>
          <w:p w14:paraId="6D4BE26E" w14:textId="77777777" w:rsidR="00F87EE5" w:rsidRPr="00F32F73" w:rsidRDefault="00F87EE5" w:rsidP="00F87EE5">
            <w:pPr>
              <w:spacing w:after="0" w:line="240" w:lineRule="auto"/>
              <w:jc w:val="right"/>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0,00</w:t>
            </w:r>
          </w:p>
        </w:tc>
        <w:tc>
          <w:tcPr>
            <w:tcW w:w="2320" w:type="dxa"/>
            <w:tcBorders>
              <w:top w:val="nil"/>
              <w:left w:val="nil"/>
              <w:bottom w:val="single" w:sz="4" w:space="0" w:color="000000"/>
              <w:right w:val="single" w:sz="4" w:space="0" w:color="000000"/>
            </w:tcBorders>
            <w:shd w:val="clear" w:color="auto" w:fill="auto"/>
            <w:vAlign w:val="bottom"/>
            <w:hideMark/>
          </w:tcPr>
          <w:p w14:paraId="133A8E99"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 </w:t>
            </w:r>
          </w:p>
        </w:tc>
      </w:tr>
      <w:tr w:rsidR="00F87EE5" w:rsidRPr="00F87EE5" w14:paraId="2A0FBBEE" w14:textId="77777777" w:rsidTr="00F87EE5">
        <w:trPr>
          <w:trHeight w:val="280"/>
        </w:trPr>
        <w:tc>
          <w:tcPr>
            <w:tcW w:w="740" w:type="dxa"/>
            <w:tcBorders>
              <w:top w:val="nil"/>
              <w:left w:val="single" w:sz="4" w:space="0" w:color="000000"/>
              <w:bottom w:val="single" w:sz="4" w:space="0" w:color="000000"/>
              <w:right w:val="single" w:sz="4" w:space="0" w:color="000000"/>
            </w:tcBorders>
            <w:shd w:val="clear" w:color="auto" w:fill="auto"/>
            <w:vAlign w:val="bottom"/>
            <w:hideMark/>
          </w:tcPr>
          <w:p w14:paraId="09456EA3"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173</w:t>
            </w:r>
          </w:p>
        </w:tc>
        <w:tc>
          <w:tcPr>
            <w:tcW w:w="4180" w:type="dxa"/>
            <w:tcBorders>
              <w:top w:val="nil"/>
              <w:left w:val="nil"/>
              <w:bottom w:val="single" w:sz="4" w:space="0" w:color="000000"/>
              <w:right w:val="single" w:sz="4" w:space="0" w:color="000000"/>
            </w:tcBorders>
            <w:shd w:val="clear" w:color="auto" w:fill="auto"/>
            <w:vAlign w:val="bottom"/>
            <w:hideMark/>
          </w:tcPr>
          <w:p w14:paraId="47B229B9" w14:textId="77777777" w:rsidR="00F87EE5" w:rsidRPr="00F32F73" w:rsidRDefault="00F87EE5" w:rsidP="00F87EE5">
            <w:pPr>
              <w:spacing w:after="0" w:line="240" w:lineRule="auto"/>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иное</w:t>
            </w:r>
          </w:p>
        </w:tc>
        <w:tc>
          <w:tcPr>
            <w:tcW w:w="1100" w:type="dxa"/>
            <w:tcBorders>
              <w:top w:val="nil"/>
              <w:left w:val="nil"/>
              <w:bottom w:val="single" w:sz="4" w:space="0" w:color="000000"/>
              <w:right w:val="single" w:sz="4" w:space="0" w:color="000000"/>
            </w:tcBorders>
            <w:shd w:val="clear" w:color="auto" w:fill="auto"/>
            <w:vAlign w:val="bottom"/>
            <w:hideMark/>
          </w:tcPr>
          <w:p w14:paraId="18F77520"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273</w:t>
            </w:r>
          </w:p>
        </w:tc>
        <w:tc>
          <w:tcPr>
            <w:tcW w:w="2040" w:type="dxa"/>
            <w:tcBorders>
              <w:top w:val="nil"/>
              <w:left w:val="nil"/>
              <w:bottom w:val="single" w:sz="4" w:space="0" w:color="000000"/>
              <w:right w:val="single" w:sz="4" w:space="0" w:color="000000"/>
            </w:tcBorders>
            <w:shd w:val="clear" w:color="auto" w:fill="auto"/>
            <w:vAlign w:val="bottom"/>
            <w:hideMark/>
          </w:tcPr>
          <w:p w14:paraId="68551B13" w14:textId="77777777" w:rsidR="00F87EE5" w:rsidRPr="00F32F73" w:rsidRDefault="00F87EE5" w:rsidP="00F87EE5">
            <w:pPr>
              <w:spacing w:after="0" w:line="240" w:lineRule="auto"/>
              <w:jc w:val="right"/>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0,00</w:t>
            </w:r>
          </w:p>
        </w:tc>
        <w:tc>
          <w:tcPr>
            <w:tcW w:w="2320" w:type="dxa"/>
            <w:tcBorders>
              <w:top w:val="nil"/>
              <w:left w:val="nil"/>
              <w:bottom w:val="single" w:sz="4" w:space="0" w:color="000000"/>
              <w:right w:val="single" w:sz="4" w:space="0" w:color="000000"/>
            </w:tcBorders>
            <w:shd w:val="clear" w:color="auto" w:fill="auto"/>
            <w:vAlign w:val="bottom"/>
            <w:hideMark/>
          </w:tcPr>
          <w:p w14:paraId="23FC8890" w14:textId="77777777" w:rsidR="00F87EE5" w:rsidRPr="00F32F73" w:rsidRDefault="00F87EE5" w:rsidP="00F87EE5">
            <w:pPr>
              <w:spacing w:after="0" w:line="240" w:lineRule="auto"/>
              <w:jc w:val="center"/>
              <w:rPr>
                <w:rFonts w:ascii="Times New Roman" w:eastAsia="Times New Roman" w:hAnsi="Times New Roman" w:cs="Times New Roman"/>
                <w:color w:val="000000"/>
                <w:sz w:val="16"/>
                <w:szCs w:val="16"/>
                <w:lang w:eastAsia="ru-RU"/>
              </w:rPr>
            </w:pPr>
            <w:r w:rsidRPr="00F32F73">
              <w:rPr>
                <w:rFonts w:ascii="Times New Roman" w:eastAsia="Times New Roman" w:hAnsi="Times New Roman" w:cs="Times New Roman"/>
                <w:color w:val="000000"/>
                <w:sz w:val="16"/>
                <w:szCs w:val="16"/>
                <w:lang w:eastAsia="ru-RU"/>
              </w:rPr>
              <w:t> </w:t>
            </w:r>
          </w:p>
        </w:tc>
      </w:tr>
    </w:tbl>
    <w:p w14:paraId="75F7893C" w14:textId="77777777" w:rsidR="00F87EE5" w:rsidRPr="00767AF9" w:rsidRDefault="00F87EE5" w:rsidP="00767AF9">
      <w:pPr>
        <w:spacing w:after="0" w:line="240" w:lineRule="auto"/>
        <w:ind w:firstLine="567"/>
        <w:jc w:val="both"/>
        <w:rPr>
          <w:rFonts w:ascii="Times New Roman" w:hAnsi="Times New Roman" w:cs="Times New Roman"/>
          <w:b/>
          <w:bCs/>
          <w:sz w:val="28"/>
          <w:szCs w:val="28"/>
        </w:rPr>
      </w:pPr>
    </w:p>
    <w:p w14:paraId="12CA9246" w14:textId="77777777" w:rsidR="003A302C" w:rsidRPr="00767AF9" w:rsidRDefault="003A302C" w:rsidP="00767AF9">
      <w:pPr>
        <w:spacing w:after="0" w:line="240" w:lineRule="auto"/>
        <w:ind w:firstLine="567"/>
        <w:jc w:val="both"/>
        <w:rPr>
          <w:rFonts w:ascii="Times New Roman" w:hAnsi="Times New Roman" w:cs="Times New Roman"/>
          <w:b/>
          <w:bCs/>
          <w:sz w:val="28"/>
          <w:szCs w:val="28"/>
        </w:rPr>
      </w:pPr>
      <w:r w:rsidRPr="00767AF9">
        <w:rPr>
          <w:rFonts w:ascii="Times New Roman" w:hAnsi="Times New Roman" w:cs="Times New Roman"/>
          <w:b/>
          <w:bCs/>
          <w:sz w:val="28"/>
          <w:szCs w:val="28"/>
        </w:rPr>
        <w:t>форма 0503721 «Отчет о финансовых результатах»</w:t>
      </w:r>
    </w:p>
    <w:p w14:paraId="2036AC18" w14:textId="0D56B66A" w:rsidR="003A302C"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Показатели, отраженные по строкам 400 «Расходы будущих периодов»,</w:t>
      </w:r>
      <w:r w:rsidR="008032A2">
        <w:rPr>
          <w:rFonts w:ascii="Times New Roman" w:hAnsi="Times New Roman" w:cs="Times New Roman"/>
          <w:sz w:val="28"/>
          <w:szCs w:val="28"/>
        </w:rPr>
        <w:t xml:space="preserve"> </w:t>
      </w:r>
      <w:r w:rsidRPr="00767AF9">
        <w:rPr>
          <w:rFonts w:ascii="Times New Roman" w:hAnsi="Times New Roman" w:cs="Times New Roman"/>
          <w:sz w:val="28"/>
          <w:szCs w:val="28"/>
        </w:rPr>
        <w:t>550 «Доходы будущих периодов» и 560 «Резервы предстоящих расходов» в разрезе кодов КОСГУ представлены в таблице:</w:t>
      </w:r>
    </w:p>
    <w:tbl>
      <w:tblPr>
        <w:tblW w:w="9392" w:type="dxa"/>
        <w:tblInd w:w="96" w:type="dxa"/>
        <w:tblLayout w:type="fixed"/>
        <w:tblLook w:val="04A0" w:firstRow="1" w:lastRow="0" w:firstColumn="1" w:lastColumn="0" w:noHBand="0" w:noVBand="1"/>
      </w:tblPr>
      <w:tblGrid>
        <w:gridCol w:w="603"/>
        <w:gridCol w:w="754"/>
        <w:gridCol w:w="6334"/>
        <w:gridCol w:w="1701"/>
      </w:tblGrid>
      <w:tr w:rsidR="008032A2" w:rsidRPr="008032A2" w14:paraId="399C9947" w14:textId="77777777" w:rsidTr="00DC512D">
        <w:trPr>
          <w:trHeight w:val="570"/>
        </w:trPr>
        <w:tc>
          <w:tcPr>
            <w:tcW w:w="603" w:type="dxa"/>
            <w:vMerge w:val="restart"/>
            <w:tcBorders>
              <w:top w:val="single" w:sz="8" w:space="0" w:color="auto"/>
              <w:left w:val="single" w:sz="8" w:space="0" w:color="auto"/>
              <w:bottom w:val="single" w:sz="4" w:space="0" w:color="000000"/>
              <w:right w:val="single" w:sz="4" w:space="0" w:color="000000"/>
            </w:tcBorders>
            <w:shd w:val="clear" w:color="000000" w:fill="FFFFFF"/>
            <w:vAlign w:val="center"/>
            <w:hideMark/>
          </w:tcPr>
          <w:p w14:paraId="34CB2E22" w14:textId="77777777" w:rsidR="008032A2" w:rsidRPr="008032A2" w:rsidRDefault="008032A2" w:rsidP="008032A2">
            <w:pPr>
              <w:spacing w:after="0" w:line="240" w:lineRule="auto"/>
              <w:jc w:val="center"/>
              <w:rPr>
                <w:rFonts w:ascii="Times New Roman" w:hAnsi="Times New Roman" w:cs="Times New Roman"/>
                <w:sz w:val="24"/>
                <w:szCs w:val="28"/>
              </w:rPr>
            </w:pPr>
            <w:r w:rsidRPr="008032A2">
              <w:rPr>
                <w:rFonts w:ascii="Times New Roman" w:hAnsi="Times New Roman" w:cs="Times New Roman"/>
                <w:sz w:val="24"/>
                <w:szCs w:val="28"/>
              </w:rPr>
              <w:t>№ п/п</w:t>
            </w:r>
          </w:p>
        </w:tc>
        <w:tc>
          <w:tcPr>
            <w:tcW w:w="754" w:type="dxa"/>
            <w:vMerge w:val="restart"/>
            <w:tcBorders>
              <w:top w:val="single" w:sz="8" w:space="0" w:color="auto"/>
              <w:left w:val="single" w:sz="8" w:space="0" w:color="000000"/>
              <w:bottom w:val="single" w:sz="4" w:space="0" w:color="000000"/>
              <w:right w:val="single" w:sz="4" w:space="0" w:color="000000"/>
            </w:tcBorders>
            <w:shd w:val="clear" w:color="000000" w:fill="FFFFFF"/>
            <w:vAlign w:val="center"/>
            <w:hideMark/>
          </w:tcPr>
          <w:p w14:paraId="71B5ACFC" w14:textId="77777777" w:rsidR="008032A2" w:rsidRPr="008032A2" w:rsidRDefault="008032A2" w:rsidP="008032A2">
            <w:pPr>
              <w:spacing w:after="0" w:line="240" w:lineRule="auto"/>
              <w:jc w:val="center"/>
              <w:rPr>
                <w:rFonts w:ascii="Times New Roman" w:hAnsi="Times New Roman" w:cs="Times New Roman"/>
                <w:sz w:val="24"/>
                <w:szCs w:val="28"/>
              </w:rPr>
            </w:pPr>
            <w:r w:rsidRPr="008032A2">
              <w:rPr>
                <w:rFonts w:ascii="Times New Roman" w:hAnsi="Times New Roman" w:cs="Times New Roman"/>
                <w:sz w:val="24"/>
                <w:szCs w:val="28"/>
              </w:rPr>
              <w:t>КОСГУ</w:t>
            </w:r>
          </w:p>
        </w:tc>
        <w:tc>
          <w:tcPr>
            <w:tcW w:w="6334" w:type="dxa"/>
            <w:vMerge w:val="restart"/>
            <w:tcBorders>
              <w:top w:val="single" w:sz="8" w:space="0" w:color="auto"/>
              <w:left w:val="single" w:sz="8" w:space="0" w:color="000000"/>
              <w:bottom w:val="single" w:sz="4" w:space="0" w:color="000000"/>
              <w:right w:val="single" w:sz="4" w:space="0" w:color="000000"/>
            </w:tcBorders>
            <w:shd w:val="clear" w:color="000000" w:fill="FFFFFF"/>
            <w:vAlign w:val="center"/>
            <w:hideMark/>
          </w:tcPr>
          <w:p w14:paraId="61BA2932" w14:textId="77777777" w:rsidR="008032A2" w:rsidRPr="008032A2" w:rsidRDefault="008032A2" w:rsidP="008032A2">
            <w:pPr>
              <w:spacing w:after="0" w:line="240" w:lineRule="auto"/>
              <w:jc w:val="center"/>
              <w:rPr>
                <w:rFonts w:ascii="Times New Roman" w:hAnsi="Times New Roman" w:cs="Times New Roman"/>
                <w:sz w:val="24"/>
                <w:szCs w:val="28"/>
              </w:rPr>
            </w:pPr>
            <w:r w:rsidRPr="008032A2">
              <w:rPr>
                <w:rFonts w:ascii="Times New Roman" w:hAnsi="Times New Roman" w:cs="Times New Roman"/>
                <w:sz w:val="24"/>
                <w:szCs w:val="28"/>
              </w:rPr>
              <w:t>Наименование счета</w:t>
            </w:r>
          </w:p>
        </w:tc>
        <w:tc>
          <w:tcPr>
            <w:tcW w:w="1701" w:type="dxa"/>
            <w:vMerge w:val="restart"/>
            <w:tcBorders>
              <w:top w:val="single" w:sz="8" w:space="0" w:color="auto"/>
              <w:left w:val="single" w:sz="8" w:space="0" w:color="000000"/>
              <w:bottom w:val="single" w:sz="4" w:space="0" w:color="000000"/>
              <w:right w:val="single" w:sz="8" w:space="0" w:color="000000"/>
            </w:tcBorders>
            <w:shd w:val="clear" w:color="000000" w:fill="FFFFFF"/>
            <w:vAlign w:val="center"/>
            <w:hideMark/>
          </w:tcPr>
          <w:p w14:paraId="3DCB4180" w14:textId="77777777" w:rsidR="008032A2" w:rsidRPr="008032A2" w:rsidRDefault="008032A2" w:rsidP="008032A2">
            <w:pPr>
              <w:spacing w:after="0" w:line="240" w:lineRule="auto"/>
              <w:jc w:val="center"/>
              <w:rPr>
                <w:rFonts w:ascii="Times New Roman" w:hAnsi="Times New Roman" w:cs="Times New Roman"/>
                <w:sz w:val="24"/>
                <w:szCs w:val="28"/>
              </w:rPr>
            </w:pPr>
            <w:r w:rsidRPr="008032A2">
              <w:rPr>
                <w:rFonts w:ascii="Times New Roman" w:hAnsi="Times New Roman" w:cs="Times New Roman"/>
                <w:sz w:val="24"/>
                <w:szCs w:val="28"/>
              </w:rPr>
              <w:t>Сумма</w:t>
            </w:r>
          </w:p>
        </w:tc>
      </w:tr>
      <w:tr w:rsidR="008032A2" w:rsidRPr="008032A2" w14:paraId="2CA1B67C" w14:textId="77777777" w:rsidTr="00DC512D">
        <w:trPr>
          <w:trHeight w:val="570"/>
        </w:trPr>
        <w:tc>
          <w:tcPr>
            <w:tcW w:w="603" w:type="dxa"/>
            <w:vMerge/>
            <w:tcBorders>
              <w:top w:val="single" w:sz="8" w:space="0" w:color="auto"/>
              <w:left w:val="single" w:sz="8" w:space="0" w:color="auto"/>
              <w:bottom w:val="single" w:sz="4" w:space="0" w:color="000000"/>
              <w:right w:val="single" w:sz="4" w:space="0" w:color="000000"/>
            </w:tcBorders>
            <w:vAlign w:val="center"/>
            <w:hideMark/>
          </w:tcPr>
          <w:p w14:paraId="47B10119" w14:textId="77777777" w:rsidR="008032A2" w:rsidRPr="008032A2" w:rsidRDefault="008032A2" w:rsidP="008032A2">
            <w:pPr>
              <w:spacing w:after="0" w:line="240" w:lineRule="auto"/>
              <w:jc w:val="center"/>
              <w:rPr>
                <w:rFonts w:ascii="Times New Roman" w:hAnsi="Times New Roman" w:cs="Times New Roman"/>
                <w:sz w:val="24"/>
                <w:szCs w:val="28"/>
              </w:rPr>
            </w:pPr>
          </w:p>
        </w:tc>
        <w:tc>
          <w:tcPr>
            <w:tcW w:w="754" w:type="dxa"/>
            <w:vMerge/>
            <w:tcBorders>
              <w:top w:val="single" w:sz="8" w:space="0" w:color="auto"/>
              <w:left w:val="single" w:sz="8" w:space="0" w:color="000000"/>
              <w:bottom w:val="single" w:sz="4" w:space="0" w:color="000000"/>
              <w:right w:val="single" w:sz="4" w:space="0" w:color="000000"/>
            </w:tcBorders>
            <w:vAlign w:val="center"/>
            <w:hideMark/>
          </w:tcPr>
          <w:p w14:paraId="6C8400C9" w14:textId="77777777" w:rsidR="008032A2" w:rsidRPr="008032A2" w:rsidRDefault="008032A2" w:rsidP="008032A2">
            <w:pPr>
              <w:spacing w:after="0" w:line="240" w:lineRule="auto"/>
              <w:jc w:val="center"/>
              <w:rPr>
                <w:rFonts w:ascii="Times New Roman" w:hAnsi="Times New Roman" w:cs="Times New Roman"/>
                <w:sz w:val="24"/>
                <w:szCs w:val="28"/>
              </w:rPr>
            </w:pPr>
          </w:p>
        </w:tc>
        <w:tc>
          <w:tcPr>
            <w:tcW w:w="6334" w:type="dxa"/>
            <w:vMerge/>
            <w:tcBorders>
              <w:top w:val="single" w:sz="8" w:space="0" w:color="auto"/>
              <w:left w:val="single" w:sz="8" w:space="0" w:color="000000"/>
              <w:bottom w:val="single" w:sz="4" w:space="0" w:color="000000"/>
              <w:right w:val="single" w:sz="4" w:space="0" w:color="000000"/>
            </w:tcBorders>
            <w:vAlign w:val="center"/>
            <w:hideMark/>
          </w:tcPr>
          <w:p w14:paraId="1F1EFDA8" w14:textId="77777777" w:rsidR="008032A2" w:rsidRPr="008032A2" w:rsidRDefault="008032A2" w:rsidP="008032A2">
            <w:pPr>
              <w:spacing w:after="0" w:line="240" w:lineRule="auto"/>
              <w:jc w:val="center"/>
              <w:rPr>
                <w:rFonts w:ascii="Times New Roman" w:hAnsi="Times New Roman" w:cs="Times New Roman"/>
                <w:sz w:val="24"/>
                <w:szCs w:val="28"/>
              </w:rPr>
            </w:pPr>
          </w:p>
        </w:tc>
        <w:tc>
          <w:tcPr>
            <w:tcW w:w="1701" w:type="dxa"/>
            <w:vMerge/>
            <w:tcBorders>
              <w:top w:val="single" w:sz="8" w:space="0" w:color="auto"/>
              <w:left w:val="single" w:sz="8" w:space="0" w:color="000000"/>
              <w:bottom w:val="single" w:sz="4" w:space="0" w:color="000000"/>
              <w:right w:val="single" w:sz="8" w:space="0" w:color="000000"/>
            </w:tcBorders>
            <w:vAlign w:val="center"/>
            <w:hideMark/>
          </w:tcPr>
          <w:p w14:paraId="02F5D965" w14:textId="77777777" w:rsidR="008032A2" w:rsidRPr="008032A2" w:rsidRDefault="008032A2" w:rsidP="008032A2">
            <w:pPr>
              <w:spacing w:after="0" w:line="240" w:lineRule="auto"/>
              <w:jc w:val="center"/>
              <w:rPr>
                <w:rFonts w:ascii="Times New Roman" w:hAnsi="Times New Roman" w:cs="Times New Roman"/>
                <w:sz w:val="24"/>
                <w:szCs w:val="28"/>
              </w:rPr>
            </w:pPr>
          </w:p>
        </w:tc>
      </w:tr>
      <w:tr w:rsidR="008032A2" w:rsidRPr="008032A2" w14:paraId="53CAA4EF" w14:textId="77777777" w:rsidTr="00DC512D">
        <w:trPr>
          <w:trHeight w:val="277"/>
        </w:trPr>
        <w:tc>
          <w:tcPr>
            <w:tcW w:w="603" w:type="dxa"/>
            <w:tcBorders>
              <w:top w:val="nil"/>
              <w:left w:val="single" w:sz="8" w:space="0" w:color="auto"/>
              <w:bottom w:val="single" w:sz="8" w:space="0" w:color="000000"/>
              <w:right w:val="single" w:sz="4" w:space="0" w:color="000000"/>
            </w:tcBorders>
            <w:shd w:val="clear" w:color="000000" w:fill="FFFFFF"/>
            <w:hideMark/>
          </w:tcPr>
          <w:p w14:paraId="52E26EC4" w14:textId="77777777" w:rsidR="008032A2" w:rsidRPr="008032A2" w:rsidRDefault="008032A2" w:rsidP="008032A2">
            <w:pPr>
              <w:spacing w:after="0" w:line="240" w:lineRule="auto"/>
              <w:jc w:val="center"/>
              <w:rPr>
                <w:rFonts w:ascii="Times New Roman" w:hAnsi="Times New Roman" w:cs="Times New Roman"/>
                <w:sz w:val="24"/>
                <w:szCs w:val="28"/>
              </w:rPr>
            </w:pPr>
            <w:r w:rsidRPr="008032A2">
              <w:rPr>
                <w:rFonts w:ascii="Times New Roman" w:hAnsi="Times New Roman" w:cs="Times New Roman"/>
                <w:sz w:val="24"/>
                <w:szCs w:val="28"/>
              </w:rPr>
              <w:t>1</w:t>
            </w:r>
          </w:p>
        </w:tc>
        <w:tc>
          <w:tcPr>
            <w:tcW w:w="754" w:type="dxa"/>
            <w:tcBorders>
              <w:top w:val="single" w:sz="4" w:space="0" w:color="000000"/>
              <w:left w:val="single" w:sz="8" w:space="0" w:color="000000"/>
              <w:bottom w:val="single" w:sz="8" w:space="0" w:color="000000"/>
              <w:right w:val="single" w:sz="4" w:space="0" w:color="000000"/>
            </w:tcBorders>
            <w:shd w:val="clear" w:color="000000" w:fill="FFFFFF"/>
            <w:hideMark/>
          </w:tcPr>
          <w:p w14:paraId="53C03D21" w14:textId="77777777" w:rsidR="008032A2" w:rsidRPr="008032A2" w:rsidRDefault="008032A2" w:rsidP="008032A2">
            <w:pPr>
              <w:spacing w:after="0" w:line="240" w:lineRule="auto"/>
              <w:jc w:val="center"/>
              <w:rPr>
                <w:rFonts w:ascii="Times New Roman" w:hAnsi="Times New Roman" w:cs="Times New Roman"/>
                <w:sz w:val="24"/>
                <w:szCs w:val="28"/>
              </w:rPr>
            </w:pPr>
            <w:r w:rsidRPr="008032A2">
              <w:rPr>
                <w:rFonts w:ascii="Times New Roman" w:hAnsi="Times New Roman" w:cs="Times New Roman"/>
                <w:sz w:val="24"/>
                <w:szCs w:val="28"/>
              </w:rPr>
              <w:t>2</w:t>
            </w:r>
          </w:p>
        </w:tc>
        <w:tc>
          <w:tcPr>
            <w:tcW w:w="6334" w:type="dxa"/>
            <w:tcBorders>
              <w:top w:val="single" w:sz="4" w:space="0" w:color="000000"/>
              <w:left w:val="single" w:sz="8" w:space="0" w:color="000000"/>
              <w:bottom w:val="single" w:sz="8" w:space="0" w:color="000000"/>
              <w:right w:val="single" w:sz="4" w:space="0" w:color="000000"/>
            </w:tcBorders>
            <w:shd w:val="clear" w:color="000000" w:fill="FFFFFF"/>
            <w:hideMark/>
          </w:tcPr>
          <w:p w14:paraId="10F5F25C" w14:textId="77777777" w:rsidR="008032A2" w:rsidRPr="008032A2" w:rsidRDefault="008032A2" w:rsidP="008032A2">
            <w:pPr>
              <w:spacing w:after="0" w:line="240" w:lineRule="auto"/>
              <w:jc w:val="center"/>
              <w:rPr>
                <w:rFonts w:ascii="Times New Roman" w:hAnsi="Times New Roman" w:cs="Times New Roman"/>
                <w:sz w:val="24"/>
                <w:szCs w:val="28"/>
              </w:rPr>
            </w:pPr>
            <w:r w:rsidRPr="008032A2">
              <w:rPr>
                <w:rFonts w:ascii="Times New Roman" w:hAnsi="Times New Roman" w:cs="Times New Roman"/>
                <w:sz w:val="24"/>
                <w:szCs w:val="28"/>
              </w:rPr>
              <w:t>3</w:t>
            </w:r>
          </w:p>
        </w:tc>
        <w:tc>
          <w:tcPr>
            <w:tcW w:w="1701" w:type="dxa"/>
            <w:tcBorders>
              <w:top w:val="nil"/>
              <w:left w:val="single" w:sz="8" w:space="0" w:color="000000"/>
              <w:bottom w:val="single" w:sz="8" w:space="0" w:color="000000"/>
              <w:right w:val="single" w:sz="4" w:space="0" w:color="000000"/>
            </w:tcBorders>
            <w:shd w:val="clear" w:color="000000" w:fill="FFFFFF"/>
            <w:hideMark/>
          </w:tcPr>
          <w:p w14:paraId="465F5EF5" w14:textId="77777777" w:rsidR="008032A2" w:rsidRPr="008032A2" w:rsidRDefault="008032A2" w:rsidP="008032A2">
            <w:pPr>
              <w:spacing w:after="0" w:line="240" w:lineRule="auto"/>
              <w:jc w:val="center"/>
              <w:rPr>
                <w:rFonts w:ascii="Times New Roman" w:hAnsi="Times New Roman" w:cs="Times New Roman"/>
                <w:sz w:val="24"/>
                <w:szCs w:val="28"/>
              </w:rPr>
            </w:pPr>
            <w:r w:rsidRPr="008032A2">
              <w:rPr>
                <w:rFonts w:ascii="Times New Roman" w:hAnsi="Times New Roman" w:cs="Times New Roman"/>
                <w:sz w:val="24"/>
                <w:szCs w:val="28"/>
              </w:rPr>
              <w:t>4</w:t>
            </w:r>
          </w:p>
        </w:tc>
      </w:tr>
      <w:tr w:rsidR="008032A2" w:rsidRPr="008032A2" w14:paraId="7866B899" w14:textId="77777777" w:rsidTr="00DC512D">
        <w:trPr>
          <w:trHeight w:val="265"/>
        </w:trPr>
        <w:tc>
          <w:tcPr>
            <w:tcW w:w="9392" w:type="dxa"/>
            <w:gridSpan w:val="4"/>
            <w:tcBorders>
              <w:top w:val="single" w:sz="4" w:space="0" w:color="000000"/>
              <w:left w:val="single" w:sz="8" w:space="0" w:color="auto"/>
              <w:bottom w:val="single" w:sz="4" w:space="0" w:color="000000"/>
              <w:right w:val="single" w:sz="8" w:space="0" w:color="000000"/>
            </w:tcBorders>
            <w:shd w:val="clear" w:color="000000" w:fill="FFFFFF"/>
            <w:hideMark/>
          </w:tcPr>
          <w:p w14:paraId="20264D0D" w14:textId="77777777" w:rsidR="008032A2" w:rsidRPr="008032A2" w:rsidRDefault="008032A2" w:rsidP="008032A2">
            <w:pPr>
              <w:spacing w:after="0" w:line="240" w:lineRule="auto"/>
              <w:jc w:val="both"/>
              <w:rPr>
                <w:rFonts w:ascii="Times New Roman" w:hAnsi="Times New Roman" w:cs="Times New Roman"/>
                <w:bCs/>
                <w:sz w:val="24"/>
                <w:szCs w:val="28"/>
              </w:rPr>
            </w:pPr>
            <w:r w:rsidRPr="008032A2">
              <w:rPr>
                <w:rFonts w:ascii="Times New Roman" w:hAnsi="Times New Roman" w:cs="Times New Roman"/>
                <w:bCs/>
                <w:sz w:val="24"/>
                <w:szCs w:val="28"/>
              </w:rPr>
              <w:t>401.40 (Доходы будущих периодов)</w:t>
            </w:r>
          </w:p>
        </w:tc>
      </w:tr>
      <w:tr w:rsidR="008032A2" w:rsidRPr="008032A2" w14:paraId="3BA7B4B5" w14:textId="77777777" w:rsidTr="00DC512D">
        <w:trPr>
          <w:trHeight w:val="493"/>
        </w:trPr>
        <w:tc>
          <w:tcPr>
            <w:tcW w:w="603" w:type="dxa"/>
            <w:tcBorders>
              <w:top w:val="nil"/>
              <w:left w:val="single" w:sz="8" w:space="0" w:color="auto"/>
              <w:bottom w:val="single" w:sz="4" w:space="0" w:color="000000"/>
              <w:right w:val="single" w:sz="4" w:space="0" w:color="000000"/>
            </w:tcBorders>
            <w:shd w:val="clear" w:color="000000" w:fill="FFFFFF"/>
            <w:hideMark/>
          </w:tcPr>
          <w:p w14:paraId="17C4AD5C" w14:textId="77777777" w:rsidR="008032A2" w:rsidRPr="008032A2" w:rsidRDefault="008032A2" w:rsidP="008032A2">
            <w:pPr>
              <w:spacing w:after="0" w:line="240" w:lineRule="auto"/>
              <w:jc w:val="both"/>
              <w:rPr>
                <w:rFonts w:ascii="Times New Roman" w:hAnsi="Times New Roman" w:cs="Times New Roman"/>
                <w:sz w:val="24"/>
                <w:szCs w:val="28"/>
              </w:rPr>
            </w:pPr>
            <w:r w:rsidRPr="008032A2">
              <w:rPr>
                <w:rFonts w:ascii="Times New Roman" w:hAnsi="Times New Roman" w:cs="Times New Roman"/>
                <w:sz w:val="24"/>
                <w:szCs w:val="28"/>
              </w:rPr>
              <w:lastRenderedPageBreak/>
              <w:t>1</w:t>
            </w:r>
          </w:p>
        </w:tc>
        <w:tc>
          <w:tcPr>
            <w:tcW w:w="754" w:type="dxa"/>
            <w:tcBorders>
              <w:top w:val="single" w:sz="4" w:space="0" w:color="000000"/>
              <w:left w:val="single" w:sz="8" w:space="0" w:color="000000"/>
              <w:bottom w:val="single" w:sz="4" w:space="0" w:color="000000"/>
              <w:right w:val="single" w:sz="4" w:space="0" w:color="000000"/>
            </w:tcBorders>
            <w:shd w:val="clear" w:color="000000" w:fill="FFFFFF"/>
            <w:hideMark/>
          </w:tcPr>
          <w:p w14:paraId="6F3B6BED" w14:textId="77777777" w:rsidR="008032A2" w:rsidRPr="008032A2" w:rsidRDefault="008032A2" w:rsidP="008032A2">
            <w:pPr>
              <w:spacing w:after="0" w:line="240" w:lineRule="auto"/>
              <w:jc w:val="both"/>
              <w:rPr>
                <w:rFonts w:ascii="Times New Roman" w:hAnsi="Times New Roman" w:cs="Times New Roman"/>
                <w:sz w:val="24"/>
                <w:szCs w:val="28"/>
              </w:rPr>
            </w:pPr>
            <w:r w:rsidRPr="008032A2">
              <w:rPr>
                <w:rFonts w:ascii="Times New Roman" w:hAnsi="Times New Roman" w:cs="Times New Roman"/>
                <w:sz w:val="24"/>
                <w:szCs w:val="28"/>
              </w:rPr>
              <w:t>131</w:t>
            </w:r>
          </w:p>
        </w:tc>
        <w:tc>
          <w:tcPr>
            <w:tcW w:w="6334" w:type="dxa"/>
            <w:tcBorders>
              <w:top w:val="single" w:sz="4" w:space="0" w:color="000000"/>
              <w:left w:val="single" w:sz="8" w:space="0" w:color="000000"/>
              <w:bottom w:val="single" w:sz="4" w:space="0" w:color="000000"/>
              <w:right w:val="single" w:sz="4" w:space="0" w:color="000000"/>
            </w:tcBorders>
            <w:shd w:val="clear" w:color="000000" w:fill="FFFFFF"/>
            <w:hideMark/>
          </w:tcPr>
          <w:p w14:paraId="55A84434" w14:textId="77777777" w:rsidR="008032A2" w:rsidRPr="008032A2" w:rsidRDefault="008032A2" w:rsidP="008032A2">
            <w:pPr>
              <w:spacing w:after="0" w:line="240" w:lineRule="auto"/>
              <w:jc w:val="both"/>
              <w:rPr>
                <w:rFonts w:ascii="Times New Roman" w:hAnsi="Times New Roman" w:cs="Times New Roman"/>
                <w:sz w:val="24"/>
                <w:szCs w:val="28"/>
              </w:rPr>
            </w:pPr>
            <w:r w:rsidRPr="008032A2">
              <w:rPr>
                <w:rFonts w:ascii="Times New Roman" w:hAnsi="Times New Roman" w:cs="Times New Roman"/>
                <w:sz w:val="24"/>
                <w:szCs w:val="28"/>
              </w:rPr>
              <w:t>Заключено 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на 2021 год</w:t>
            </w:r>
          </w:p>
        </w:tc>
        <w:tc>
          <w:tcPr>
            <w:tcW w:w="1701" w:type="dxa"/>
            <w:tcBorders>
              <w:top w:val="nil"/>
              <w:left w:val="single" w:sz="8" w:space="0" w:color="000000"/>
              <w:bottom w:val="single" w:sz="4" w:space="0" w:color="000000"/>
              <w:right w:val="single" w:sz="4" w:space="0" w:color="000000"/>
            </w:tcBorders>
            <w:shd w:val="clear" w:color="000000" w:fill="FFFFFF"/>
            <w:hideMark/>
          </w:tcPr>
          <w:p w14:paraId="334D6851" w14:textId="77777777" w:rsidR="008032A2" w:rsidRPr="008032A2" w:rsidRDefault="008032A2" w:rsidP="008032A2">
            <w:pPr>
              <w:spacing w:after="0" w:line="240" w:lineRule="auto"/>
              <w:jc w:val="both"/>
              <w:rPr>
                <w:rFonts w:ascii="Times New Roman" w:hAnsi="Times New Roman" w:cs="Times New Roman"/>
                <w:sz w:val="24"/>
                <w:szCs w:val="28"/>
              </w:rPr>
            </w:pPr>
            <w:r w:rsidRPr="008032A2">
              <w:rPr>
                <w:rFonts w:ascii="Times New Roman" w:hAnsi="Times New Roman" w:cs="Times New Roman"/>
                <w:sz w:val="24"/>
                <w:szCs w:val="28"/>
              </w:rPr>
              <w:t>37 996 244 56</w:t>
            </w:r>
          </w:p>
        </w:tc>
      </w:tr>
      <w:tr w:rsidR="008032A2" w:rsidRPr="008032A2" w14:paraId="247BC2A3" w14:textId="77777777" w:rsidTr="00DC512D">
        <w:trPr>
          <w:trHeight w:val="493"/>
        </w:trPr>
        <w:tc>
          <w:tcPr>
            <w:tcW w:w="603" w:type="dxa"/>
            <w:tcBorders>
              <w:top w:val="nil"/>
              <w:left w:val="single" w:sz="8" w:space="0" w:color="auto"/>
              <w:bottom w:val="single" w:sz="4" w:space="0" w:color="000000"/>
              <w:right w:val="single" w:sz="4" w:space="0" w:color="000000"/>
            </w:tcBorders>
            <w:shd w:val="clear" w:color="000000" w:fill="FFFFFF"/>
          </w:tcPr>
          <w:p w14:paraId="2BCC4FF5" w14:textId="77777777" w:rsidR="008032A2" w:rsidRPr="008032A2" w:rsidRDefault="008032A2" w:rsidP="008032A2">
            <w:pPr>
              <w:spacing w:after="0" w:line="240" w:lineRule="auto"/>
              <w:jc w:val="both"/>
              <w:rPr>
                <w:rFonts w:ascii="Times New Roman" w:hAnsi="Times New Roman" w:cs="Times New Roman"/>
                <w:sz w:val="24"/>
                <w:szCs w:val="28"/>
              </w:rPr>
            </w:pPr>
            <w:r w:rsidRPr="008032A2">
              <w:rPr>
                <w:rFonts w:ascii="Times New Roman" w:hAnsi="Times New Roman" w:cs="Times New Roman"/>
                <w:sz w:val="24"/>
                <w:szCs w:val="28"/>
              </w:rPr>
              <w:t>2</w:t>
            </w:r>
          </w:p>
        </w:tc>
        <w:tc>
          <w:tcPr>
            <w:tcW w:w="754" w:type="dxa"/>
            <w:tcBorders>
              <w:top w:val="single" w:sz="4" w:space="0" w:color="000000"/>
              <w:left w:val="single" w:sz="8" w:space="0" w:color="000000"/>
              <w:bottom w:val="single" w:sz="4" w:space="0" w:color="000000"/>
              <w:right w:val="single" w:sz="4" w:space="0" w:color="000000"/>
            </w:tcBorders>
            <w:shd w:val="clear" w:color="000000" w:fill="FFFFFF"/>
          </w:tcPr>
          <w:p w14:paraId="5824396D" w14:textId="77777777" w:rsidR="008032A2" w:rsidRPr="008032A2" w:rsidRDefault="008032A2" w:rsidP="008032A2">
            <w:pPr>
              <w:spacing w:after="0" w:line="240" w:lineRule="auto"/>
              <w:jc w:val="both"/>
              <w:rPr>
                <w:rFonts w:ascii="Times New Roman" w:hAnsi="Times New Roman" w:cs="Times New Roman"/>
                <w:sz w:val="24"/>
                <w:szCs w:val="28"/>
              </w:rPr>
            </w:pPr>
            <w:r w:rsidRPr="008032A2">
              <w:rPr>
                <w:rFonts w:ascii="Times New Roman" w:hAnsi="Times New Roman" w:cs="Times New Roman"/>
                <w:sz w:val="24"/>
                <w:szCs w:val="28"/>
              </w:rPr>
              <w:t>152</w:t>
            </w:r>
          </w:p>
        </w:tc>
        <w:tc>
          <w:tcPr>
            <w:tcW w:w="6334" w:type="dxa"/>
            <w:tcBorders>
              <w:top w:val="single" w:sz="4" w:space="0" w:color="000000"/>
              <w:left w:val="single" w:sz="8" w:space="0" w:color="000000"/>
              <w:bottom w:val="single" w:sz="4" w:space="0" w:color="000000"/>
              <w:right w:val="single" w:sz="4" w:space="0" w:color="000000"/>
            </w:tcBorders>
            <w:shd w:val="clear" w:color="000000" w:fill="FFFFFF"/>
          </w:tcPr>
          <w:p w14:paraId="00BBF91F" w14:textId="77777777" w:rsidR="008032A2" w:rsidRPr="008032A2" w:rsidRDefault="008032A2" w:rsidP="008032A2">
            <w:pPr>
              <w:spacing w:after="0" w:line="240" w:lineRule="auto"/>
              <w:jc w:val="both"/>
              <w:rPr>
                <w:rFonts w:ascii="Times New Roman" w:hAnsi="Times New Roman" w:cs="Times New Roman"/>
                <w:sz w:val="24"/>
                <w:szCs w:val="28"/>
              </w:rPr>
            </w:pPr>
            <w:r w:rsidRPr="008032A2">
              <w:rPr>
                <w:rFonts w:ascii="Times New Roman" w:hAnsi="Times New Roman" w:cs="Times New Roman"/>
                <w:sz w:val="24"/>
                <w:szCs w:val="28"/>
              </w:rPr>
              <w:t>Заключено Соглашение о порядке и условиях предоставления субсидии на иные цели на 2021 год.</w:t>
            </w:r>
          </w:p>
        </w:tc>
        <w:tc>
          <w:tcPr>
            <w:tcW w:w="1701" w:type="dxa"/>
            <w:tcBorders>
              <w:top w:val="nil"/>
              <w:left w:val="single" w:sz="8" w:space="0" w:color="000000"/>
              <w:bottom w:val="single" w:sz="4" w:space="0" w:color="000000"/>
              <w:right w:val="single" w:sz="4" w:space="0" w:color="000000"/>
            </w:tcBorders>
            <w:shd w:val="clear" w:color="000000" w:fill="FFFFFF"/>
          </w:tcPr>
          <w:p w14:paraId="4650CAAA" w14:textId="77777777" w:rsidR="008032A2" w:rsidRPr="008032A2" w:rsidRDefault="008032A2" w:rsidP="008032A2">
            <w:pPr>
              <w:spacing w:after="0" w:line="240" w:lineRule="auto"/>
              <w:jc w:val="both"/>
              <w:rPr>
                <w:rFonts w:ascii="Times New Roman" w:hAnsi="Times New Roman" w:cs="Times New Roman"/>
                <w:sz w:val="24"/>
                <w:szCs w:val="28"/>
              </w:rPr>
            </w:pPr>
            <w:r w:rsidRPr="008032A2">
              <w:rPr>
                <w:rFonts w:ascii="Times New Roman" w:hAnsi="Times New Roman" w:cs="Times New Roman"/>
                <w:sz w:val="24"/>
                <w:szCs w:val="28"/>
              </w:rPr>
              <w:t>-9 582 706,71</w:t>
            </w:r>
          </w:p>
        </w:tc>
      </w:tr>
      <w:tr w:rsidR="008032A2" w:rsidRPr="008032A2" w14:paraId="31861C24" w14:textId="77777777" w:rsidTr="00DC512D">
        <w:trPr>
          <w:trHeight w:val="265"/>
        </w:trPr>
        <w:tc>
          <w:tcPr>
            <w:tcW w:w="7691" w:type="dxa"/>
            <w:gridSpan w:val="3"/>
            <w:tcBorders>
              <w:top w:val="single" w:sz="4" w:space="0" w:color="000000"/>
              <w:left w:val="single" w:sz="8" w:space="0" w:color="auto"/>
              <w:bottom w:val="single" w:sz="4" w:space="0" w:color="000000"/>
              <w:right w:val="single" w:sz="4" w:space="0" w:color="000000"/>
            </w:tcBorders>
            <w:shd w:val="clear" w:color="000000" w:fill="FFFFFF"/>
            <w:hideMark/>
          </w:tcPr>
          <w:p w14:paraId="3AE6B537" w14:textId="77777777" w:rsidR="008032A2" w:rsidRPr="008032A2" w:rsidRDefault="008032A2" w:rsidP="008032A2">
            <w:pPr>
              <w:spacing w:after="0" w:line="240" w:lineRule="auto"/>
              <w:jc w:val="both"/>
              <w:rPr>
                <w:rFonts w:ascii="Times New Roman" w:hAnsi="Times New Roman" w:cs="Times New Roman"/>
                <w:bCs/>
                <w:sz w:val="24"/>
                <w:szCs w:val="28"/>
              </w:rPr>
            </w:pPr>
            <w:r w:rsidRPr="008032A2">
              <w:rPr>
                <w:rFonts w:ascii="Times New Roman" w:hAnsi="Times New Roman" w:cs="Times New Roman"/>
                <w:bCs/>
                <w:sz w:val="24"/>
                <w:szCs w:val="28"/>
              </w:rPr>
              <w:t>Итого по 401.40</w:t>
            </w:r>
          </w:p>
        </w:tc>
        <w:tc>
          <w:tcPr>
            <w:tcW w:w="1701" w:type="dxa"/>
            <w:tcBorders>
              <w:top w:val="nil"/>
              <w:left w:val="single" w:sz="8" w:space="0" w:color="000000"/>
              <w:bottom w:val="single" w:sz="4" w:space="0" w:color="000000"/>
              <w:right w:val="single" w:sz="4" w:space="0" w:color="000000"/>
            </w:tcBorders>
            <w:shd w:val="clear" w:color="000000" w:fill="FFFFFF"/>
            <w:hideMark/>
          </w:tcPr>
          <w:p w14:paraId="3FC2DC31" w14:textId="77777777" w:rsidR="008032A2" w:rsidRPr="008032A2" w:rsidRDefault="008032A2" w:rsidP="008032A2">
            <w:pPr>
              <w:spacing w:after="0" w:line="240" w:lineRule="auto"/>
              <w:jc w:val="both"/>
              <w:rPr>
                <w:rFonts w:ascii="Times New Roman" w:hAnsi="Times New Roman" w:cs="Times New Roman"/>
                <w:bCs/>
                <w:sz w:val="24"/>
                <w:szCs w:val="28"/>
              </w:rPr>
            </w:pPr>
            <w:r w:rsidRPr="008032A2">
              <w:rPr>
                <w:rFonts w:ascii="Times New Roman" w:hAnsi="Times New Roman" w:cs="Times New Roman"/>
                <w:bCs/>
                <w:sz w:val="24"/>
                <w:szCs w:val="28"/>
              </w:rPr>
              <w:t>28 413 537,85</w:t>
            </w:r>
          </w:p>
        </w:tc>
      </w:tr>
      <w:tr w:rsidR="008032A2" w:rsidRPr="008032A2" w14:paraId="6FDFA0D3" w14:textId="77777777" w:rsidTr="00DC512D">
        <w:trPr>
          <w:trHeight w:val="265"/>
        </w:trPr>
        <w:tc>
          <w:tcPr>
            <w:tcW w:w="9392" w:type="dxa"/>
            <w:gridSpan w:val="4"/>
            <w:tcBorders>
              <w:top w:val="single" w:sz="4" w:space="0" w:color="000000"/>
              <w:left w:val="single" w:sz="8" w:space="0" w:color="auto"/>
              <w:bottom w:val="single" w:sz="4" w:space="0" w:color="000000"/>
              <w:right w:val="single" w:sz="8" w:space="0" w:color="000000"/>
            </w:tcBorders>
            <w:shd w:val="clear" w:color="000000" w:fill="FFFFFF"/>
            <w:hideMark/>
          </w:tcPr>
          <w:p w14:paraId="00F270D7" w14:textId="77777777" w:rsidR="008032A2" w:rsidRPr="008032A2" w:rsidRDefault="008032A2" w:rsidP="008032A2">
            <w:pPr>
              <w:spacing w:after="0" w:line="240" w:lineRule="auto"/>
              <w:jc w:val="both"/>
              <w:rPr>
                <w:rFonts w:ascii="Times New Roman" w:hAnsi="Times New Roman" w:cs="Times New Roman"/>
                <w:bCs/>
                <w:sz w:val="24"/>
                <w:szCs w:val="28"/>
              </w:rPr>
            </w:pPr>
            <w:r w:rsidRPr="008032A2">
              <w:rPr>
                <w:rFonts w:ascii="Times New Roman" w:hAnsi="Times New Roman" w:cs="Times New Roman"/>
                <w:bCs/>
                <w:sz w:val="24"/>
                <w:szCs w:val="28"/>
              </w:rPr>
              <w:t>401.50 (Расходы будущих периодов)</w:t>
            </w:r>
          </w:p>
        </w:tc>
      </w:tr>
      <w:tr w:rsidR="008032A2" w:rsidRPr="008032A2" w14:paraId="700B5E83" w14:textId="77777777" w:rsidTr="00DC512D">
        <w:trPr>
          <w:trHeight w:val="265"/>
        </w:trPr>
        <w:tc>
          <w:tcPr>
            <w:tcW w:w="603" w:type="dxa"/>
            <w:tcBorders>
              <w:top w:val="nil"/>
              <w:left w:val="single" w:sz="8" w:space="0" w:color="auto"/>
              <w:bottom w:val="single" w:sz="4" w:space="0" w:color="000000"/>
              <w:right w:val="single" w:sz="4" w:space="0" w:color="000000"/>
            </w:tcBorders>
            <w:shd w:val="clear" w:color="000000" w:fill="FFFFFF"/>
            <w:hideMark/>
          </w:tcPr>
          <w:p w14:paraId="7129ABBF" w14:textId="77777777" w:rsidR="008032A2" w:rsidRPr="008032A2" w:rsidRDefault="008032A2" w:rsidP="008032A2">
            <w:pPr>
              <w:spacing w:after="0" w:line="240" w:lineRule="auto"/>
              <w:jc w:val="both"/>
              <w:rPr>
                <w:rFonts w:ascii="Times New Roman" w:hAnsi="Times New Roman" w:cs="Times New Roman"/>
                <w:sz w:val="24"/>
                <w:szCs w:val="28"/>
              </w:rPr>
            </w:pPr>
            <w:r w:rsidRPr="008032A2">
              <w:rPr>
                <w:rFonts w:ascii="Times New Roman" w:hAnsi="Times New Roman" w:cs="Times New Roman"/>
                <w:sz w:val="24"/>
                <w:szCs w:val="28"/>
              </w:rPr>
              <w:t>1</w:t>
            </w:r>
          </w:p>
        </w:tc>
        <w:tc>
          <w:tcPr>
            <w:tcW w:w="754" w:type="dxa"/>
            <w:tcBorders>
              <w:top w:val="single" w:sz="4" w:space="0" w:color="000000"/>
              <w:left w:val="single" w:sz="8" w:space="0" w:color="000000"/>
              <w:bottom w:val="single" w:sz="4" w:space="0" w:color="000000"/>
              <w:right w:val="single" w:sz="4" w:space="0" w:color="000000"/>
            </w:tcBorders>
            <w:shd w:val="clear" w:color="000000" w:fill="FFFFFF"/>
            <w:hideMark/>
          </w:tcPr>
          <w:p w14:paraId="66AEB5BF" w14:textId="77777777" w:rsidR="008032A2" w:rsidRPr="008032A2" w:rsidRDefault="008032A2" w:rsidP="008032A2">
            <w:pPr>
              <w:spacing w:after="0" w:line="240" w:lineRule="auto"/>
              <w:jc w:val="both"/>
              <w:rPr>
                <w:rFonts w:ascii="Times New Roman" w:hAnsi="Times New Roman" w:cs="Times New Roman"/>
                <w:sz w:val="24"/>
                <w:szCs w:val="28"/>
              </w:rPr>
            </w:pPr>
            <w:r w:rsidRPr="008032A2">
              <w:rPr>
                <w:rFonts w:ascii="Times New Roman" w:hAnsi="Times New Roman" w:cs="Times New Roman"/>
                <w:sz w:val="24"/>
                <w:szCs w:val="28"/>
              </w:rPr>
              <w:t>226</w:t>
            </w:r>
          </w:p>
        </w:tc>
        <w:tc>
          <w:tcPr>
            <w:tcW w:w="6334" w:type="dxa"/>
            <w:tcBorders>
              <w:top w:val="single" w:sz="4" w:space="0" w:color="000000"/>
              <w:left w:val="single" w:sz="8" w:space="0" w:color="000000"/>
              <w:bottom w:val="single" w:sz="4" w:space="0" w:color="000000"/>
              <w:right w:val="single" w:sz="4" w:space="0" w:color="000000"/>
            </w:tcBorders>
            <w:shd w:val="clear" w:color="000000" w:fill="FFFFFF"/>
            <w:hideMark/>
          </w:tcPr>
          <w:p w14:paraId="577F47DD" w14:textId="77777777" w:rsidR="008032A2" w:rsidRPr="008032A2" w:rsidRDefault="008032A2" w:rsidP="008032A2">
            <w:pPr>
              <w:spacing w:after="0" w:line="240" w:lineRule="auto"/>
              <w:jc w:val="both"/>
              <w:rPr>
                <w:rFonts w:ascii="Times New Roman" w:hAnsi="Times New Roman" w:cs="Times New Roman"/>
                <w:sz w:val="24"/>
                <w:szCs w:val="28"/>
              </w:rPr>
            </w:pPr>
            <w:r w:rsidRPr="008032A2">
              <w:rPr>
                <w:rFonts w:ascii="Times New Roman" w:hAnsi="Times New Roman" w:cs="Times New Roman"/>
                <w:sz w:val="24"/>
                <w:szCs w:val="28"/>
              </w:rPr>
              <w:t>неисключительная, пользовательская лицензия на антивирус</w:t>
            </w:r>
          </w:p>
        </w:tc>
        <w:tc>
          <w:tcPr>
            <w:tcW w:w="1701" w:type="dxa"/>
            <w:tcBorders>
              <w:top w:val="nil"/>
              <w:left w:val="single" w:sz="8" w:space="0" w:color="000000"/>
              <w:bottom w:val="single" w:sz="4" w:space="0" w:color="000000"/>
              <w:right w:val="single" w:sz="4" w:space="0" w:color="000000"/>
            </w:tcBorders>
            <w:shd w:val="clear" w:color="000000" w:fill="FFFFFF"/>
            <w:hideMark/>
          </w:tcPr>
          <w:p w14:paraId="48F4BD34" w14:textId="77777777" w:rsidR="008032A2" w:rsidRPr="008032A2" w:rsidRDefault="008032A2" w:rsidP="008032A2">
            <w:pPr>
              <w:spacing w:after="0" w:line="240" w:lineRule="auto"/>
              <w:jc w:val="both"/>
              <w:rPr>
                <w:rFonts w:ascii="Times New Roman" w:hAnsi="Times New Roman" w:cs="Times New Roman"/>
                <w:sz w:val="24"/>
                <w:szCs w:val="28"/>
              </w:rPr>
            </w:pPr>
            <w:r w:rsidRPr="008032A2">
              <w:rPr>
                <w:rFonts w:ascii="Times New Roman" w:hAnsi="Times New Roman" w:cs="Times New Roman"/>
                <w:sz w:val="24"/>
                <w:szCs w:val="28"/>
              </w:rPr>
              <w:t>45 713,47</w:t>
            </w:r>
          </w:p>
        </w:tc>
      </w:tr>
      <w:tr w:rsidR="008032A2" w:rsidRPr="008032A2" w14:paraId="035BD478" w14:textId="77777777" w:rsidTr="00DC512D">
        <w:trPr>
          <w:trHeight w:val="265"/>
        </w:trPr>
        <w:tc>
          <w:tcPr>
            <w:tcW w:w="603" w:type="dxa"/>
            <w:tcBorders>
              <w:top w:val="nil"/>
              <w:left w:val="single" w:sz="8" w:space="0" w:color="auto"/>
              <w:bottom w:val="single" w:sz="4" w:space="0" w:color="000000"/>
              <w:right w:val="single" w:sz="4" w:space="0" w:color="000000"/>
            </w:tcBorders>
            <w:shd w:val="clear" w:color="000000" w:fill="FFFFFF"/>
            <w:hideMark/>
          </w:tcPr>
          <w:p w14:paraId="7F35B3A2" w14:textId="77777777" w:rsidR="008032A2" w:rsidRPr="008032A2" w:rsidRDefault="008032A2" w:rsidP="008032A2">
            <w:pPr>
              <w:spacing w:after="0" w:line="240" w:lineRule="auto"/>
              <w:jc w:val="both"/>
              <w:rPr>
                <w:rFonts w:ascii="Times New Roman" w:hAnsi="Times New Roman" w:cs="Times New Roman"/>
                <w:sz w:val="24"/>
                <w:szCs w:val="28"/>
              </w:rPr>
            </w:pPr>
            <w:r w:rsidRPr="008032A2">
              <w:rPr>
                <w:rFonts w:ascii="Times New Roman" w:hAnsi="Times New Roman" w:cs="Times New Roman"/>
                <w:sz w:val="24"/>
                <w:szCs w:val="28"/>
              </w:rPr>
              <w:t>2</w:t>
            </w:r>
          </w:p>
        </w:tc>
        <w:tc>
          <w:tcPr>
            <w:tcW w:w="754" w:type="dxa"/>
            <w:tcBorders>
              <w:top w:val="single" w:sz="4" w:space="0" w:color="000000"/>
              <w:left w:val="single" w:sz="8" w:space="0" w:color="000000"/>
              <w:bottom w:val="single" w:sz="4" w:space="0" w:color="000000"/>
              <w:right w:val="single" w:sz="4" w:space="0" w:color="000000"/>
            </w:tcBorders>
            <w:shd w:val="clear" w:color="000000" w:fill="FFFFFF"/>
            <w:hideMark/>
          </w:tcPr>
          <w:p w14:paraId="4A394B5B" w14:textId="77777777" w:rsidR="008032A2" w:rsidRPr="008032A2" w:rsidRDefault="008032A2" w:rsidP="008032A2">
            <w:pPr>
              <w:spacing w:after="0" w:line="240" w:lineRule="auto"/>
              <w:jc w:val="both"/>
              <w:rPr>
                <w:rFonts w:ascii="Times New Roman" w:hAnsi="Times New Roman" w:cs="Times New Roman"/>
                <w:sz w:val="24"/>
                <w:szCs w:val="28"/>
              </w:rPr>
            </w:pPr>
            <w:r w:rsidRPr="008032A2">
              <w:rPr>
                <w:rFonts w:ascii="Times New Roman" w:hAnsi="Times New Roman" w:cs="Times New Roman"/>
                <w:sz w:val="24"/>
                <w:szCs w:val="28"/>
              </w:rPr>
              <w:t>227</w:t>
            </w:r>
          </w:p>
        </w:tc>
        <w:tc>
          <w:tcPr>
            <w:tcW w:w="6334" w:type="dxa"/>
            <w:tcBorders>
              <w:top w:val="single" w:sz="4" w:space="0" w:color="000000"/>
              <w:left w:val="single" w:sz="8" w:space="0" w:color="000000"/>
              <w:bottom w:val="single" w:sz="4" w:space="0" w:color="000000"/>
              <w:right w:val="single" w:sz="4" w:space="0" w:color="000000"/>
            </w:tcBorders>
            <w:shd w:val="clear" w:color="000000" w:fill="FFFFFF"/>
            <w:hideMark/>
          </w:tcPr>
          <w:p w14:paraId="130CC57E" w14:textId="77777777" w:rsidR="008032A2" w:rsidRPr="008032A2" w:rsidRDefault="008032A2" w:rsidP="008032A2">
            <w:pPr>
              <w:spacing w:after="0" w:line="240" w:lineRule="auto"/>
              <w:jc w:val="both"/>
              <w:rPr>
                <w:rFonts w:ascii="Times New Roman" w:hAnsi="Times New Roman" w:cs="Times New Roman"/>
                <w:sz w:val="24"/>
                <w:szCs w:val="28"/>
              </w:rPr>
            </w:pPr>
            <w:r w:rsidRPr="008032A2">
              <w:rPr>
                <w:rFonts w:ascii="Times New Roman" w:hAnsi="Times New Roman" w:cs="Times New Roman"/>
                <w:sz w:val="24"/>
                <w:szCs w:val="28"/>
              </w:rPr>
              <w:t>Страхование ОСАГО</w:t>
            </w:r>
          </w:p>
        </w:tc>
        <w:tc>
          <w:tcPr>
            <w:tcW w:w="1701" w:type="dxa"/>
            <w:tcBorders>
              <w:top w:val="nil"/>
              <w:left w:val="single" w:sz="8" w:space="0" w:color="000000"/>
              <w:bottom w:val="single" w:sz="4" w:space="0" w:color="000000"/>
              <w:right w:val="single" w:sz="4" w:space="0" w:color="000000"/>
            </w:tcBorders>
            <w:shd w:val="clear" w:color="000000" w:fill="FFFFFF"/>
            <w:hideMark/>
          </w:tcPr>
          <w:p w14:paraId="6C0127AC" w14:textId="74FF6C56" w:rsidR="008032A2" w:rsidRPr="008032A2" w:rsidRDefault="008032A2" w:rsidP="008032A2">
            <w:pPr>
              <w:spacing w:after="0" w:line="240" w:lineRule="auto"/>
              <w:jc w:val="both"/>
              <w:rPr>
                <w:rFonts w:ascii="Times New Roman" w:hAnsi="Times New Roman" w:cs="Times New Roman"/>
                <w:sz w:val="24"/>
                <w:szCs w:val="28"/>
              </w:rPr>
            </w:pPr>
            <w:r w:rsidRPr="008032A2">
              <w:rPr>
                <w:rFonts w:ascii="Times New Roman" w:hAnsi="Times New Roman" w:cs="Times New Roman"/>
                <w:sz w:val="24"/>
                <w:szCs w:val="28"/>
              </w:rPr>
              <w:t>-9,59</w:t>
            </w:r>
          </w:p>
        </w:tc>
      </w:tr>
      <w:tr w:rsidR="008032A2" w:rsidRPr="008032A2" w14:paraId="17DEAEDA" w14:textId="77777777" w:rsidTr="00DC512D">
        <w:trPr>
          <w:trHeight w:val="265"/>
        </w:trPr>
        <w:tc>
          <w:tcPr>
            <w:tcW w:w="7691" w:type="dxa"/>
            <w:gridSpan w:val="3"/>
            <w:tcBorders>
              <w:top w:val="single" w:sz="4" w:space="0" w:color="000000"/>
              <w:left w:val="single" w:sz="8" w:space="0" w:color="auto"/>
              <w:bottom w:val="single" w:sz="4" w:space="0" w:color="000000"/>
              <w:right w:val="single" w:sz="4" w:space="0" w:color="000000"/>
            </w:tcBorders>
            <w:shd w:val="clear" w:color="000000" w:fill="FFFFFF"/>
            <w:hideMark/>
          </w:tcPr>
          <w:p w14:paraId="74F2B11E" w14:textId="77777777" w:rsidR="008032A2" w:rsidRPr="008032A2" w:rsidRDefault="008032A2" w:rsidP="008032A2">
            <w:pPr>
              <w:spacing w:after="0" w:line="240" w:lineRule="auto"/>
              <w:jc w:val="both"/>
              <w:rPr>
                <w:rFonts w:ascii="Times New Roman" w:hAnsi="Times New Roman" w:cs="Times New Roman"/>
                <w:bCs/>
                <w:sz w:val="24"/>
                <w:szCs w:val="28"/>
              </w:rPr>
            </w:pPr>
            <w:r w:rsidRPr="008032A2">
              <w:rPr>
                <w:rFonts w:ascii="Times New Roman" w:hAnsi="Times New Roman" w:cs="Times New Roman"/>
                <w:bCs/>
                <w:sz w:val="24"/>
                <w:szCs w:val="28"/>
              </w:rPr>
              <w:t>Итого по 401.50</w:t>
            </w:r>
          </w:p>
        </w:tc>
        <w:tc>
          <w:tcPr>
            <w:tcW w:w="1701" w:type="dxa"/>
            <w:tcBorders>
              <w:top w:val="nil"/>
              <w:left w:val="single" w:sz="8" w:space="0" w:color="000000"/>
              <w:bottom w:val="single" w:sz="4" w:space="0" w:color="000000"/>
              <w:right w:val="single" w:sz="4" w:space="0" w:color="000000"/>
            </w:tcBorders>
            <w:shd w:val="clear" w:color="000000" w:fill="FFFFFF"/>
            <w:hideMark/>
          </w:tcPr>
          <w:p w14:paraId="1D81CE93" w14:textId="77777777" w:rsidR="008032A2" w:rsidRPr="008032A2" w:rsidRDefault="008032A2" w:rsidP="008032A2">
            <w:pPr>
              <w:spacing w:after="0" w:line="240" w:lineRule="auto"/>
              <w:jc w:val="both"/>
              <w:rPr>
                <w:rFonts w:ascii="Times New Roman" w:hAnsi="Times New Roman" w:cs="Times New Roman"/>
                <w:bCs/>
                <w:sz w:val="24"/>
                <w:szCs w:val="28"/>
              </w:rPr>
            </w:pPr>
            <w:r w:rsidRPr="008032A2">
              <w:rPr>
                <w:rFonts w:ascii="Times New Roman" w:hAnsi="Times New Roman" w:cs="Times New Roman"/>
                <w:bCs/>
                <w:sz w:val="24"/>
                <w:szCs w:val="28"/>
              </w:rPr>
              <w:t>45 703,88</w:t>
            </w:r>
          </w:p>
        </w:tc>
      </w:tr>
      <w:tr w:rsidR="008032A2" w:rsidRPr="008032A2" w14:paraId="2F6EDECD" w14:textId="77777777" w:rsidTr="00DC512D">
        <w:trPr>
          <w:trHeight w:val="265"/>
        </w:trPr>
        <w:tc>
          <w:tcPr>
            <w:tcW w:w="9392" w:type="dxa"/>
            <w:gridSpan w:val="4"/>
            <w:tcBorders>
              <w:top w:val="single" w:sz="4" w:space="0" w:color="000000"/>
              <w:left w:val="single" w:sz="8" w:space="0" w:color="auto"/>
              <w:bottom w:val="single" w:sz="4" w:space="0" w:color="000000"/>
              <w:right w:val="single" w:sz="8" w:space="0" w:color="000000"/>
            </w:tcBorders>
            <w:shd w:val="clear" w:color="000000" w:fill="FFFFFF"/>
            <w:hideMark/>
          </w:tcPr>
          <w:p w14:paraId="54E6A5AE" w14:textId="77777777" w:rsidR="008032A2" w:rsidRPr="008032A2" w:rsidRDefault="008032A2" w:rsidP="008032A2">
            <w:pPr>
              <w:spacing w:after="0" w:line="240" w:lineRule="auto"/>
              <w:jc w:val="both"/>
              <w:rPr>
                <w:rFonts w:ascii="Times New Roman" w:hAnsi="Times New Roman" w:cs="Times New Roman"/>
                <w:bCs/>
                <w:sz w:val="24"/>
                <w:szCs w:val="28"/>
              </w:rPr>
            </w:pPr>
            <w:r w:rsidRPr="008032A2">
              <w:rPr>
                <w:rFonts w:ascii="Times New Roman" w:hAnsi="Times New Roman" w:cs="Times New Roman"/>
                <w:bCs/>
                <w:sz w:val="24"/>
                <w:szCs w:val="28"/>
              </w:rPr>
              <w:t>401.60 (Резервы предстоящих расходов)</w:t>
            </w:r>
          </w:p>
        </w:tc>
      </w:tr>
      <w:tr w:rsidR="008032A2" w:rsidRPr="008032A2" w14:paraId="3FE5B01B" w14:textId="77777777" w:rsidTr="00DC512D">
        <w:trPr>
          <w:trHeight w:val="265"/>
        </w:trPr>
        <w:tc>
          <w:tcPr>
            <w:tcW w:w="603" w:type="dxa"/>
            <w:tcBorders>
              <w:top w:val="nil"/>
              <w:left w:val="single" w:sz="8" w:space="0" w:color="auto"/>
              <w:bottom w:val="single" w:sz="4" w:space="0" w:color="000000"/>
              <w:right w:val="single" w:sz="4" w:space="0" w:color="000000"/>
            </w:tcBorders>
            <w:shd w:val="clear" w:color="000000" w:fill="FFFFFF"/>
            <w:hideMark/>
          </w:tcPr>
          <w:p w14:paraId="4B66291A" w14:textId="77777777" w:rsidR="008032A2" w:rsidRPr="008032A2" w:rsidRDefault="008032A2" w:rsidP="008032A2">
            <w:pPr>
              <w:spacing w:after="0" w:line="240" w:lineRule="auto"/>
              <w:jc w:val="both"/>
              <w:rPr>
                <w:rFonts w:ascii="Times New Roman" w:hAnsi="Times New Roman" w:cs="Times New Roman"/>
                <w:sz w:val="24"/>
                <w:szCs w:val="28"/>
              </w:rPr>
            </w:pPr>
            <w:r w:rsidRPr="008032A2">
              <w:rPr>
                <w:rFonts w:ascii="Times New Roman" w:hAnsi="Times New Roman" w:cs="Times New Roman"/>
                <w:sz w:val="24"/>
                <w:szCs w:val="28"/>
              </w:rPr>
              <w:t>1</w:t>
            </w:r>
          </w:p>
        </w:tc>
        <w:tc>
          <w:tcPr>
            <w:tcW w:w="754" w:type="dxa"/>
            <w:tcBorders>
              <w:top w:val="single" w:sz="4" w:space="0" w:color="000000"/>
              <w:left w:val="single" w:sz="8" w:space="0" w:color="000000"/>
              <w:bottom w:val="single" w:sz="4" w:space="0" w:color="000000"/>
              <w:right w:val="single" w:sz="4" w:space="0" w:color="000000"/>
            </w:tcBorders>
            <w:shd w:val="clear" w:color="000000" w:fill="FFFFFF"/>
            <w:hideMark/>
          </w:tcPr>
          <w:p w14:paraId="2943A0FD" w14:textId="77777777" w:rsidR="008032A2" w:rsidRPr="008032A2" w:rsidRDefault="008032A2" w:rsidP="008032A2">
            <w:pPr>
              <w:spacing w:after="0" w:line="240" w:lineRule="auto"/>
              <w:jc w:val="both"/>
              <w:rPr>
                <w:rFonts w:ascii="Times New Roman" w:hAnsi="Times New Roman" w:cs="Times New Roman"/>
                <w:sz w:val="24"/>
                <w:szCs w:val="28"/>
              </w:rPr>
            </w:pPr>
            <w:r w:rsidRPr="008032A2">
              <w:rPr>
                <w:rFonts w:ascii="Times New Roman" w:hAnsi="Times New Roman" w:cs="Times New Roman"/>
                <w:sz w:val="24"/>
                <w:szCs w:val="28"/>
              </w:rPr>
              <w:t>211</w:t>
            </w:r>
          </w:p>
        </w:tc>
        <w:tc>
          <w:tcPr>
            <w:tcW w:w="6334" w:type="dxa"/>
            <w:tcBorders>
              <w:top w:val="single" w:sz="4" w:space="0" w:color="000000"/>
              <w:left w:val="single" w:sz="8" w:space="0" w:color="000000"/>
              <w:bottom w:val="single" w:sz="4" w:space="0" w:color="000000"/>
              <w:right w:val="single" w:sz="4" w:space="0" w:color="000000"/>
            </w:tcBorders>
            <w:shd w:val="clear" w:color="000000" w:fill="FFFFFF"/>
            <w:hideMark/>
          </w:tcPr>
          <w:p w14:paraId="2283DBE2" w14:textId="77777777" w:rsidR="008032A2" w:rsidRPr="008032A2" w:rsidRDefault="008032A2" w:rsidP="008032A2">
            <w:pPr>
              <w:spacing w:after="0" w:line="240" w:lineRule="auto"/>
              <w:jc w:val="both"/>
              <w:rPr>
                <w:rFonts w:ascii="Times New Roman" w:hAnsi="Times New Roman" w:cs="Times New Roman"/>
                <w:sz w:val="24"/>
                <w:szCs w:val="28"/>
              </w:rPr>
            </w:pPr>
            <w:r w:rsidRPr="008032A2">
              <w:rPr>
                <w:rFonts w:ascii="Times New Roman" w:hAnsi="Times New Roman" w:cs="Times New Roman"/>
                <w:sz w:val="24"/>
                <w:szCs w:val="28"/>
              </w:rPr>
              <w:t>Заработная плата</w:t>
            </w:r>
          </w:p>
        </w:tc>
        <w:tc>
          <w:tcPr>
            <w:tcW w:w="1701" w:type="dxa"/>
            <w:tcBorders>
              <w:top w:val="nil"/>
              <w:left w:val="single" w:sz="8" w:space="0" w:color="000000"/>
              <w:bottom w:val="single" w:sz="4" w:space="0" w:color="000000"/>
              <w:right w:val="single" w:sz="4" w:space="0" w:color="000000"/>
            </w:tcBorders>
            <w:shd w:val="clear" w:color="000000" w:fill="FFFFFF"/>
            <w:hideMark/>
          </w:tcPr>
          <w:p w14:paraId="37973C00" w14:textId="77777777" w:rsidR="008032A2" w:rsidRPr="008032A2" w:rsidRDefault="008032A2" w:rsidP="008032A2">
            <w:pPr>
              <w:spacing w:after="0" w:line="240" w:lineRule="auto"/>
              <w:jc w:val="both"/>
              <w:rPr>
                <w:rFonts w:ascii="Times New Roman" w:hAnsi="Times New Roman" w:cs="Times New Roman"/>
                <w:sz w:val="24"/>
                <w:szCs w:val="28"/>
              </w:rPr>
            </w:pPr>
            <w:r w:rsidRPr="008032A2">
              <w:rPr>
                <w:rFonts w:ascii="Times New Roman" w:hAnsi="Times New Roman" w:cs="Times New Roman"/>
                <w:sz w:val="24"/>
                <w:szCs w:val="28"/>
              </w:rPr>
              <w:t>-1 363 617,42</w:t>
            </w:r>
          </w:p>
        </w:tc>
      </w:tr>
      <w:tr w:rsidR="008032A2" w:rsidRPr="008032A2" w14:paraId="389F0F1A" w14:textId="77777777" w:rsidTr="00DC512D">
        <w:trPr>
          <w:trHeight w:val="265"/>
        </w:trPr>
        <w:tc>
          <w:tcPr>
            <w:tcW w:w="603" w:type="dxa"/>
            <w:tcBorders>
              <w:top w:val="nil"/>
              <w:left w:val="single" w:sz="8" w:space="0" w:color="auto"/>
              <w:bottom w:val="single" w:sz="4" w:space="0" w:color="000000"/>
              <w:right w:val="single" w:sz="4" w:space="0" w:color="000000"/>
            </w:tcBorders>
            <w:shd w:val="clear" w:color="000000" w:fill="FFFFFF"/>
            <w:hideMark/>
          </w:tcPr>
          <w:p w14:paraId="69A1C90F" w14:textId="77777777" w:rsidR="008032A2" w:rsidRPr="008032A2" w:rsidRDefault="008032A2" w:rsidP="008032A2">
            <w:pPr>
              <w:spacing w:after="0" w:line="240" w:lineRule="auto"/>
              <w:jc w:val="both"/>
              <w:rPr>
                <w:rFonts w:ascii="Times New Roman" w:hAnsi="Times New Roman" w:cs="Times New Roman"/>
                <w:sz w:val="24"/>
                <w:szCs w:val="28"/>
              </w:rPr>
            </w:pPr>
            <w:r w:rsidRPr="008032A2">
              <w:rPr>
                <w:rFonts w:ascii="Times New Roman" w:hAnsi="Times New Roman" w:cs="Times New Roman"/>
                <w:sz w:val="24"/>
                <w:szCs w:val="28"/>
              </w:rPr>
              <w:t>2</w:t>
            </w:r>
          </w:p>
        </w:tc>
        <w:tc>
          <w:tcPr>
            <w:tcW w:w="754" w:type="dxa"/>
            <w:tcBorders>
              <w:top w:val="single" w:sz="4" w:space="0" w:color="000000"/>
              <w:left w:val="single" w:sz="8" w:space="0" w:color="000000"/>
              <w:bottom w:val="single" w:sz="4" w:space="0" w:color="000000"/>
              <w:right w:val="single" w:sz="4" w:space="0" w:color="000000"/>
            </w:tcBorders>
            <w:shd w:val="clear" w:color="000000" w:fill="FFFFFF"/>
            <w:hideMark/>
          </w:tcPr>
          <w:p w14:paraId="7EAB28B3" w14:textId="77777777" w:rsidR="008032A2" w:rsidRPr="008032A2" w:rsidRDefault="008032A2" w:rsidP="008032A2">
            <w:pPr>
              <w:spacing w:after="0" w:line="240" w:lineRule="auto"/>
              <w:jc w:val="both"/>
              <w:rPr>
                <w:rFonts w:ascii="Times New Roman" w:hAnsi="Times New Roman" w:cs="Times New Roman"/>
                <w:sz w:val="24"/>
                <w:szCs w:val="28"/>
              </w:rPr>
            </w:pPr>
            <w:r w:rsidRPr="008032A2">
              <w:rPr>
                <w:rFonts w:ascii="Times New Roman" w:hAnsi="Times New Roman" w:cs="Times New Roman"/>
                <w:sz w:val="24"/>
                <w:szCs w:val="28"/>
              </w:rPr>
              <w:t>213</w:t>
            </w:r>
          </w:p>
        </w:tc>
        <w:tc>
          <w:tcPr>
            <w:tcW w:w="6334" w:type="dxa"/>
            <w:tcBorders>
              <w:top w:val="single" w:sz="4" w:space="0" w:color="000000"/>
              <w:left w:val="single" w:sz="8" w:space="0" w:color="000000"/>
              <w:bottom w:val="single" w:sz="4" w:space="0" w:color="000000"/>
              <w:right w:val="single" w:sz="4" w:space="0" w:color="000000"/>
            </w:tcBorders>
            <w:shd w:val="clear" w:color="000000" w:fill="FFFFFF"/>
            <w:hideMark/>
          </w:tcPr>
          <w:p w14:paraId="07455C95" w14:textId="77777777" w:rsidR="008032A2" w:rsidRPr="008032A2" w:rsidRDefault="008032A2" w:rsidP="008032A2">
            <w:pPr>
              <w:spacing w:after="0" w:line="240" w:lineRule="auto"/>
              <w:jc w:val="both"/>
              <w:rPr>
                <w:rFonts w:ascii="Times New Roman" w:hAnsi="Times New Roman" w:cs="Times New Roman"/>
                <w:sz w:val="24"/>
                <w:szCs w:val="28"/>
              </w:rPr>
            </w:pPr>
            <w:r w:rsidRPr="008032A2">
              <w:rPr>
                <w:rFonts w:ascii="Times New Roman" w:hAnsi="Times New Roman" w:cs="Times New Roman"/>
                <w:sz w:val="24"/>
                <w:szCs w:val="28"/>
              </w:rPr>
              <w:t>Начисления на выплаты по оплате труда</w:t>
            </w:r>
          </w:p>
        </w:tc>
        <w:tc>
          <w:tcPr>
            <w:tcW w:w="1701" w:type="dxa"/>
            <w:tcBorders>
              <w:top w:val="nil"/>
              <w:left w:val="single" w:sz="8" w:space="0" w:color="000000"/>
              <w:bottom w:val="single" w:sz="4" w:space="0" w:color="000000"/>
              <w:right w:val="single" w:sz="4" w:space="0" w:color="000000"/>
            </w:tcBorders>
            <w:shd w:val="clear" w:color="000000" w:fill="FFFFFF"/>
            <w:hideMark/>
          </w:tcPr>
          <w:p w14:paraId="0AFD75DB" w14:textId="3902DEEC" w:rsidR="008032A2" w:rsidRPr="008032A2" w:rsidRDefault="008032A2" w:rsidP="008032A2">
            <w:pPr>
              <w:spacing w:after="0" w:line="240" w:lineRule="auto"/>
              <w:jc w:val="both"/>
              <w:rPr>
                <w:rFonts w:ascii="Times New Roman" w:hAnsi="Times New Roman" w:cs="Times New Roman"/>
                <w:sz w:val="24"/>
                <w:szCs w:val="28"/>
              </w:rPr>
            </w:pPr>
            <w:r w:rsidRPr="008032A2">
              <w:rPr>
                <w:rFonts w:ascii="Times New Roman" w:hAnsi="Times New Roman" w:cs="Times New Roman"/>
                <w:sz w:val="24"/>
                <w:szCs w:val="28"/>
              </w:rPr>
              <w:t>-411 812,45</w:t>
            </w:r>
          </w:p>
        </w:tc>
      </w:tr>
      <w:tr w:rsidR="008032A2" w:rsidRPr="008032A2" w14:paraId="227C4A50" w14:textId="77777777" w:rsidTr="00DC512D">
        <w:trPr>
          <w:trHeight w:val="289"/>
        </w:trPr>
        <w:tc>
          <w:tcPr>
            <w:tcW w:w="7691" w:type="dxa"/>
            <w:gridSpan w:val="3"/>
            <w:tcBorders>
              <w:top w:val="single" w:sz="4" w:space="0" w:color="000000"/>
              <w:left w:val="single" w:sz="8" w:space="0" w:color="auto"/>
              <w:bottom w:val="single" w:sz="8" w:space="0" w:color="auto"/>
              <w:right w:val="single" w:sz="4" w:space="0" w:color="000000"/>
            </w:tcBorders>
            <w:shd w:val="clear" w:color="000000" w:fill="FFFFFF"/>
            <w:hideMark/>
          </w:tcPr>
          <w:p w14:paraId="4913294B" w14:textId="77777777" w:rsidR="008032A2" w:rsidRPr="008032A2" w:rsidRDefault="008032A2" w:rsidP="008032A2">
            <w:pPr>
              <w:spacing w:after="0" w:line="240" w:lineRule="auto"/>
              <w:jc w:val="both"/>
              <w:rPr>
                <w:rFonts w:ascii="Times New Roman" w:hAnsi="Times New Roman" w:cs="Times New Roman"/>
                <w:bCs/>
                <w:sz w:val="24"/>
                <w:szCs w:val="28"/>
              </w:rPr>
            </w:pPr>
            <w:r w:rsidRPr="008032A2">
              <w:rPr>
                <w:rFonts w:ascii="Times New Roman" w:hAnsi="Times New Roman" w:cs="Times New Roman"/>
                <w:bCs/>
                <w:sz w:val="24"/>
                <w:szCs w:val="28"/>
              </w:rPr>
              <w:t>Итого по 401.60</w:t>
            </w:r>
          </w:p>
        </w:tc>
        <w:tc>
          <w:tcPr>
            <w:tcW w:w="1701" w:type="dxa"/>
            <w:tcBorders>
              <w:top w:val="nil"/>
              <w:left w:val="single" w:sz="8" w:space="0" w:color="000000"/>
              <w:bottom w:val="single" w:sz="8" w:space="0" w:color="auto"/>
              <w:right w:val="single" w:sz="4" w:space="0" w:color="000000"/>
            </w:tcBorders>
            <w:shd w:val="clear" w:color="000000" w:fill="FFFFFF"/>
            <w:hideMark/>
          </w:tcPr>
          <w:p w14:paraId="7F23FBB5" w14:textId="77777777" w:rsidR="008032A2" w:rsidRPr="008032A2" w:rsidRDefault="008032A2" w:rsidP="008032A2">
            <w:pPr>
              <w:spacing w:after="0" w:line="240" w:lineRule="auto"/>
              <w:jc w:val="both"/>
              <w:rPr>
                <w:rFonts w:ascii="Times New Roman" w:hAnsi="Times New Roman" w:cs="Times New Roman"/>
                <w:bCs/>
                <w:sz w:val="24"/>
                <w:szCs w:val="28"/>
              </w:rPr>
            </w:pPr>
            <w:r w:rsidRPr="008032A2">
              <w:rPr>
                <w:rFonts w:ascii="Times New Roman" w:hAnsi="Times New Roman" w:cs="Times New Roman"/>
                <w:bCs/>
                <w:sz w:val="24"/>
                <w:szCs w:val="28"/>
              </w:rPr>
              <w:t>-1 775 429,87</w:t>
            </w:r>
          </w:p>
        </w:tc>
      </w:tr>
    </w:tbl>
    <w:p w14:paraId="46A486C7" w14:textId="77777777" w:rsidR="003A302C" w:rsidRPr="00767AF9" w:rsidRDefault="003A302C" w:rsidP="00767AF9">
      <w:pPr>
        <w:spacing w:after="0" w:line="240" w:lineRule="auto"/>
        <w:ind w:firstLine="567"/>
        <w:jc w:val="both"/>
        <w:rPr>
          <w:rFonts w:ascii="Times New Roman" w:hAnsi="Times New Roman" w:cs="Times New Roman"/>
          <w:bCs/>
          <w:sz w:val="28"/>
          <w:szCs w:val="28"/>
        </w:rPr>
      </w:pPr>
      <w:r w:rsidRPr="00767AF9">
        <w:rPr>
          <w:rFonts w:ascii="Times New Roman" w:hAnsi="Times New Roman" w:cs="Times New Roman"/>
          <w:bCs/>
          <w:sz w:val="28"/>
          <w:szCs w:val="28"/>
        </w:rPr>
        <w:t>Пояснения прочих отклонений по форме 0503721 «Отчет о финансовых результатах»</w:t>
      </w:r>
    </w:p>
    <w:tbl>
      <w:tblPr>
        <w:tblStyle w:val="ab"/>
        <w:tblW w:w="9493" w:type="dxa"/>
        <w:tblLayout w:type="fixed"/>
        <w:tblLook w:val="04A0" w:firstRow="1" w:lastRow="0" w:firstColumn="1" w:lastColumn="0" w:noHBand="0" w:noVBand="1"/>
      </w:tblPr>
      <w:tblGrid>
        <w:gridCol w:w="5807"/>
        <w:gridCol w:w="3686"/>
      </w:tblGrid>
      <w:tr w:rsidR="003A302C" w:rsidRPr="00767AF9" w14:paraId="2689360A" w14:textId="77777777" w:rsidTr="008032A2">
        <w:tc>
          <w:tcPr>
            <w:tcW w:w="5807" w:type="dxa"/>
            <w:tcBorders>
              <w:top w:val="single" w:sz="4" w:space="0" w:color="auto"/>
              <w:left w:val="single" w:sz="4" w:space="0" w:color="auto"/>
              <w:bottom w:val="single" w:sz="4" w:space="0" w:color="auto"/>
              <w:right w:val="single" w:sz="4" w:space="0" w:color="auto"/>
            </w:tcBorders>
            <w:hideMark/>
          </w:tcPr>
          <w:p w14:paraId="30D35B2F" w14:textId="77777777" w:rsidR="003A302C" w:rsidRPr="008032A2" w:rsidRDefault="003A302C" w:rsidP="008032A2">
            <w:pPr>
              <w:ind w:firstLine="25"/>
              <w:jc w:val="both"/>
              <w:rPr>
                <w:rFonts w:ascii="Times New Roman" w:hAnsi="Times New Roman" w:cs="Times New Roman"/>
                <w:sz w:val="24"/>
                <w:szCs w:val="28"/>
              </w:rPr>
            </w:pPr>
            <w:r w:rsidRPr="008032A2">
              <w:rPr>
                <w:rFonts w:ascii="Times New Roman" w:hAnsi="Times New Roman" w:cs="Times New Roman"/>
                <w:sz w:val="24"/>
                <w:szCs w:val="28"/>
              </w:rPr>
              <w:t>Отклонение</w:t>
            </w:r>
          </w:p>
        </w:tc>
        <w:tc>
          <w:tcPr>
            <w:tcW w:w="3686" w:type="dxa"/>
            <w:tcBorders>
              <w:top w:val="single" w:sz="4" w:space="0" w:color="auto"/>
              <w:left w:val="single" w:sz="4" w:space="0" w:color="auto"/>
              <w:bottom w:val="single" w:sz="4" w:space="0" w:color="auto"/>
              <w:right w:val="single" w:sz="4" w:space="0" w:color="auto"/>
            </w:tcBorders>
            <w:hideMark/>
          </w:tcPr>
          <w:p w14:paraId="375DDA37" w14:textId="77777777" w:rsidR="003A302C" w:rsidRPr="008032A2" w:rsidRDefault="003A302C" w:rsidP="008032A2">
            <w:pPr>
              <w:ind w:firstLine="25"/>
              <w:jc w:val="both"/>
              <w:rPr>
                <w:rFonts w:ascii="Times New Roman" w:hAnsi="Times New Roman" w:cs="Times New Roman"/>
                <w:sz w:val="24"/>
                <w:szCs w:val="28"/>
              </w:rPr>
            </w:pPr>
            <w:r w:rsidRPr="008032A2">
              <w:rPr>
                <w:rFonts w:ascii="Times New Roman" w:hAnsi="Times New Roman" w:cs="Times New Roman"/>
                <w:sz w:val="24"/>
                <w:szCs w:val="28"/>
              </w:rPr>
              <w:t>Причина расхождения</w:t>
            </w:r>
          </w:p>
        </w:tc>
      </w:tr>
      <w:tr w:rsidR="003A302C" w:rsidRPr="00767AF9" w14:paraId="21EB0740" w14:textId="77777777" w:rsidTr="008032A2">
        <w:trPr>
          <w:trHeight w:val="690"/>
        </w:trPr>
        <w:tc>
          <w:tcPr>
            <w:tcW w:w="5807" w:type="dxa"/>
            <w:tcBorders>
              <w:top w:val="single" w:sz="4" w:space="0" w:color="auto"/>
              <w:left w:val="single" w:sz="4" w:space="0" w:color="auto"/>
              <w:bottom w:val="single" w:sz="4" w:space="0" w:color="auto"/>
              <w:right w:val="single" w:sz="4" w:space="0" w:color="auto"/>
            </w:tcBorders>
          </w:tcPr>
          <w:p w14:paraId="78EAF11A" w14:textId="77777777" w:rsidR="003A302C" w:rsidRPr="008032A2" w:rsidRDefault="003A302C" w:rsidP="008032A2">
            <w:pPr>
              <w:ind w:firstLine="25"/>
              <w:jc w:val="both"/>
              <w:rPr>
                <w:rFonts w:ascii="Times New Roman" w:hAnsi="Times New Roman" w:cs="Times New Roman"/>
                <w:sz w:val="24"/>
                <w:szCs w:val="28"/>
              </w:rPr>
            </w:pPr>
            <w:r w:rsidRPr="008032A2">
              <w:rPr>
                <w:rFonts w:ascii="Times New Roman" w:hAnsi="Times New Roman" w:cs="Times New Roman"/>
                <w:sz w:val="24"/>
                <w:szCs w:val="28"/>
              </w:rPr>
              <w:t>Полученное безвозмездно поступление основных средств за отчетный год в ф.0503768 не соответствует идентичному показателю в ф.0503721 в части деятельности по государственному заданию.</w:t>
            </w:r>
          </w:p>
        </w:tc>
        <w:tc>
          <w:tcPr>
            <w:tcW w:w="3686" w:type="dxa"/>
            <w:tcBorders>
              <w:top w:val="single" w:sz="4" w:space="0" w:color="auto"/>
              <w:left w:val="single" w:sz="4" w:space="0" w:color="auto"/>
              <w:bottom w:val="single" w:sz="4" w:space="0" w:color="auto"/>
              <w:right w:val="single" w:sz="4" w:space="0" w:color="auto"/>
            </w:tcBorders>
          </w:tcPr>
          <w:p w14:paraId="6830599F" w14:textId="77777777" w:rsidR="003A302C" w:rsidRPr="008032A2" w:rsidRDefault="003A302C" w:rsidP="008032A2">
            <w:pPr>
              <w:ind w:firstLine="25"/>
              <w:jc w:val="both"/>
              <w:rPr>
                <w:rFonts w:ascii="Times New Roman" w:hAnsi="Times New Roman" w:cs="Times New Roman"/>
                <w:sz w:val="24"/>
                <w:szCs w:val="28"/>
              </w:rPr>
            </w:pPr>
            <w:r w:rsidRPr="008032A2">
              <w:rPr>
                <w:rFonts w:ascii="Times New Roman" w:hAnsi="Times New Roman" w:cs="Times New Roman"/>
                <w:sz w:val="24"/>
                <w:szCs w:val="28"/>
              </w:rPr>
              <w:t>385 360,84 руб. Основные средства безвозмездно поступили со 100% амортизацией.</w:t>
            </w:r>
          </w:p>
        </w:tc>
      </w:tr>
    </w:tbl>
    <w:p w14:paraId="5081D799" w14:textId="77777777" w:rsidR="003A302C" w:rsidRPr="00767AF9" w:rsidRDefault="003A302C" w:rsidP="00767AF9">
      <w:pPr>
        <w:spacing w:after="0" w:line="240" w:lineRule="auto"/>
        <w:ind w:firstLine="567"/>
        <w:jc w:val="both"/>
        <w:rPr>
          <w:rFonts w:ascii="Times New Roman" w:hAnsi="Times New Roman" w:cs="Times New Roman"/>
          <w:b/>
          <w:bCs/>
          <w:sz w:val="28"/>
          <w:szCs w:val="28"/>
        </w:rPr>
      </w:pPr>
      <w:r w:rsidRPr="00767AF9">
        <w:rPr>
          <w:rFonts w:ascii="Times New Roman" w:hAnsi="Times New Roman" w:cs="Times New Roman"/>
          <w:bCs/>
          <w:sz w:val="28"/>
          <w:szCs w:val="28"/>
        </w:rPr>
        <w:t>Пояснения прочих отклонений по форме 0503721 «Отчет о движении денежных средств учреждения».</w:t>
      </w:r>
    </w:p>
    <w:tbl>
      <w:tblPr>
        <w:tblStyle w:val="ab"/>
        <w:tblW w:w="9493" w:type="dxa"/>
        <w:tblLayout w:type="fixed"/>
        <w:tblLook w:val="04A0" w:firstRow="1" w:lastRow="0" w:firstColumn="1" w:lastColumn="0" w:noHBand="0" w:noVBand="1"/>
      </w:tblPr>
      <w:tblGrid>
        <w:gridCol w:w="4531"/>
        <w:gridCol w:w="4962"/>
      </w:tblGrid>
      <w:tr w:rsidR="003A302C" w:rsidRPr="00767AF9" w14:paraId="0A718D4E" w14:textId="77777777" w:rsidTr="008032A2">
        <w:tc>
          <w:tcPr>
            <w:tcW w:w="4531" w:type="dxa"/>
            <w:tcBorders>
              <w:top w:val="single" w:sz="4" w:space="0" w:color="auto"/>
              <w:left w:val="single" w:sz="4" w:space="0" w:color="auto"/>
              <w:bottom w:val="single" w:sz="4" w:space="0" w:color="auto"/>
              <w:right w:val="single" w:sz="4" w:space="0" w:color="auto"/>
            </w:tcBorders>
            <w:hideMark/>
          </w:tcPr>
          <w:p w14:paraId="2038EF03" w14:textId="77777777" w:rsidR="003A302C" w:rsidRPr="008032A2" w:rsidRDefault="003A302C" w:rsidP="008032A2">
            <w:pPr>
              <w:ind w:firstLine="25"/>
              <w:jc w:val="both"/>
              <w:rPr>
                <w:rFonts w:ascii="Times New Roman" w:hAnsi="Times New Roman" w:cs="Times New Roman"/>
                <w:sz w:val="24"/>
                <w:szCs w:val="28"/>
              </w:rPr>
            </w:pPr>
            <w:r w:rsidRPr="008032A2">
              <w:rPr>
                <w:rFonts w:ascii="Times New Roman" w:hAnsi="Times New Roman" w:cs="Times New Roman"/>
                <w:sz w:val="24"/>
                <w:szCs w:val="28"/>
              </w:rPr>
              <w:t>Отклонение</w:t>
            </w:r>
          </w:p>
        </w:tc>
        <w:tc>
          <w:tcPr>
            <w:tcW w:w="4962" w:type="dxa"/>
            <w:tcBorders>
              <w:top w:val="single" w:sz="4" w:space="0" w:color="auto"/>
              <w:left w:val="single" w:sz="4" w:space="0" w:color="auto"/>
              <w:bottom w:val="single" w:sz="4" w:space="0" w:color="auto"/>
              <w:right w:val="single" w:sz="4" w:space="0" w:color="auto"/>
            </w:tcBorders>
            <w:hideMark/>
          </w:tcPr>
          <w:p w14:paraId="4336052E" w14:textId="77777777" w:rsidR="003A302C" w:rsidRPr="008032A2" w:rsidRDefault="003A302C" w:rsidP="008032A2">
            <w:pPr>
              <w:ind w:firstLine="25"/>
              <w:jc w:val="both"/>
              <w:rPr>
                <w:rFonts w:ascii="Times New Roman" w:hAnsi="Times New Roman" w:cs="Times New Roman"/>
                <w:sz w:val="24"/>
                <w:szCs w:val="28"/>
              </w:rPr>
            </w:pPr>
            <w:r w:rsidRPr="008032A2">
              <w:rPr>
                <w:rFonts w:ascii="Times New Roman" w:hAnsi="Times New Roman" w:cs="Times New Roman"/>
                <w:sz w:val="24"/>
                <w:szCs w:val="28"/>
              </w:rPr>
              <w:t>Причина расхождения</w:t>
            </w:r>
          </w:p>
        </w:tc>
      </w:tr>
      <w:tr w:rsidR="003A302C" w:rsidRPr="00767AF9" w14:paraId="0112FEBF" w14:textId="77777777" w:rsidTr="008032A2">
        <w:tc>
          <w:tcPr>
            <w:tcW w:w="4531" w:type="dxa"/>
            <w:tcBorders>
              <w:top w:val="single" w:sz="4" w:space="0" w:color="auto"/>
              <w:left w:val="single" w:sz="4" w:space="0" w:color="auto"/>
              <w:bottom w:val="single" w:sz="4" w:space="0" w:color="auto"/>
              <w:right w:val="single" w:sz="4" w:space="0" w:color="auto"/>
            </w:tcBorders>
          </w:tcPr>
          <w:p w14:paraId="4EEBF2DC" w14:textId="73D29DD8" w:rsidR="003A302C" w:rsidRPr="008032A2" w:rsidRDefault="003A302C" w:rsidP="008032A2">
            <w:pPr>
              <w:jc w:val="both"/>
              <w:rPr>
                <w:rFonts w:ascii="Times New Roman" w:hAnsi="Times New Roman" w:cs="Times New Roman"/>
                <w:sz w:val="24"/>
                <w:szCs w:val="28"/>
              </w:rPr>
            </w:pPr>
            <w:r w:rsidRPr="008032A2">
              <w:rPr>
                <w:rFonts w:ascii="Times New Roman" w:hAnsi="Times New Roman" w:cs="Times New Roman"/>
                <w:sz w:val="24"/>
                <w:szCs w:val="28"/>
              </w:rPr>
              <w:t xml:space="preserve">Показатель по коду аналитики 13Х в Отчете ф.0503737_4 не соответствует показателю по стр.0501 в Отчете ф.0503723 </w:t>
            </w:r>
          </w:p>
        </w:tc>
        <w:tc>
          <w:tcPr>
            <w:tcW w:w="4962" w:type="dxa"/>
            <w:tcBorders>
              <w:top w:val="single" w:sz="4" w:space="0" w:color="auto"/>
              <w:left w:val="single" w:sz="4" w:space="0" w:color="auto"/>
              <w:bottom w:val="single" w:sz="4" w:space="0" w:color="auto"/>
              <w:right w:val="single" w:sz="4" w:space="0" w:color="auto"/>
            </w:tcBorders>
          </w:tcPr>
          <w:p w14:paraId="4CD0CB45" w14:textId="77777777" w:rsidR="003A302C" w:rsidRPr="008032A2" w:rsidRDefault="003A302C" w:rsidP="008032A2">
            <w:pPr>
              <w:ind w:firstLine="25"/>
              <w:jc w:val="both"/>
              <w:rPr>
                <w:rFonts w:ascii="Times New Roman" w:hAnsi="Times New Roman" w:cs="Times New Roman"/>
                <w:sz w:val="24"/>
                <w:szCs w:val="28"/>
              </w:rPr>
            </w:pPr>
            <w:r w:rsidRPr="008032A2">
              <w:rPr>
                <w:rFonts w:ascii="Times New Roman" w:hAnsi="Times New Roman" w:cs="Times New Roman"/>
                <w:sz w:val="24"/>
                <w:szCs w:val="28"/>
              </w:rPr>
              <w:t>15 370,68 руб. допустимо расхождение на возмещение ФСС расходов бюджетных учреждений на предупредительные меры по сокращению производственного травматизма</w:t>
            </w:r>
          </w:p>
        </w:tc>
      </w:tr>
    </w:tbl>
    <w:p w14:paraId="50C38F59"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b/>
          <w:bCs/>
          <w:sz w:val="28"/>
          <w:szCs w:val="28"/>
        </w:rPr>
        <w:t>«Отчет о движении денежных средств учреждения» (форма 0503723)</w:t>
      </w:r>
      <w:r w:rsidRPr="00767AF9">
        <w:rPr>
          <w:rFonts w:ascii="Times New Roman" w:hAnsi="Times New Roman" w:cs="Times New Roman"/>
          <w:sz w:val="28"/>
          <w:szCs w:val="28"/>
        </w:rPr>
        <w:t xml:space="preserve"> содержит данные о движении денежных средств на лицевых счетах в рублях, открытых в органах, осуществляющих кассовое обслуживание исполнения бюджета, в том числе средства во временном распоряжении.</w:t>
      </w:r>
    </w:p>
    <w:p w14:paraId="2A2E77D9" w14:textId="77777777" w:rsidR="003A302C" w:rsidRPr="00767AF9" w:rsidRDefault="003A302C" w:rsidP="00767AF9">
      <w:pPr>
        <w:spacing w:after="0" w:line="240" w:lineRule="auto"/>
        <w:ind w:firstLine="567"/>
        <w:jc w:val="both"/>
        <w:rPr>
          <w:rFonts w:ascii="Times New Roman" w:hAnsi="Times New Roman" w:cs="Times New Roman"/>
          <w:b/>
          <w:bCs/>
          <w:sz w:val="28"/>
          <w:szCs w:val="28"/>
        </w:rPr>
      </w:pPr>
      <w:r w:rsidRPr="00767AF9">
        <w:rPr>
          <w:rFonts w:ascii="Times New Roman" w:hAnsi="Times New Roman" w:cs="Times New Roman"/>
          <w:b/>
          <w:bCs/>
          <w:sz w:val="28"/>
          <w:szCs w:val="28"/>
        </w:rPr>
        <w:t>форма 0503775 «Сведения о принятых и неисполненных обязательствах»</w:t>
      </w:r>
    </w:p>
    <w:p w14:paraId="689F132D" w14:textId="77777777" w:rsidR="003A302C" w:rsidRPr="00767AF9" w:rsidRDefault="003A302C" w:rsidP="00767AF9">
      <w:pPr>
        <w:spacing w:after="0" w:line="240" w:lineRule="auto"/>
        <w:ind w:firstLine="567"/>
        <w:jc w:val="both"/>
        <w:rPr>
          <w:rFonts w:ascii="Times New Roman" w:hAnsi="Times New Roman" w:cs="Times New Roman"/>
          <w:bCs/>
          <w:sz w:val="28"/>
          <w:szCs w:val="28"/>
        </w:rPr>
      </w:pPr>
      <w:r w:rsidRPr="00767AF9">
        <w:rPr>
          <w:rFonts w:ascii="Times New Roman" w:hAnsi="Times New Roman" w:cs="Times New Roman"/>
          <w:bCs/>
          <w:sz w:val="28"/>
          <w:szCs w:val="28"/>
        </w:rPr>
        <w:t>По состоянию на 01.01.2022 года</w:t>
      </w:r>
    </w:p>
    <w:p w14:paraId="52A9DF8B" w14:textId="77777777" w:rsidR="008032A2"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неисполненные обязательства отсутствуют;</w:t>
      </w:r>
    </w:p>
    <w:p w14:paraId="7736A5A2" w14:textId="77777777" w:rsidR="008032A2"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неисполненные денежные обязательства отсутствуют.</w:t>
      </w:r>
    </w:p>
    <w:p w14:paraId="132BB7DA" w14:textId="77777777" w:rsidR="008032A2"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Расходные обязательства, принятые сверх утвержденных бюджетных назначений 2021 года - отсутствуют.</w:t>
      </w:r>
    </w:p>
    <w:p w14:paraId="39AF9511" w14:textId="095B6B30"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Обязательства, принятые в декабре 2021 года, будут исполнены, согласно заключенных договоров, из доведенных лимитов на 2022 год. </w:t>
      </w:r>
      <w:r w:rsidRPr="00767AF9">
        <w:rPr>
          <w:rFonts w:ascii="Times New Roman" w:hAnsi="Times New Roman" w:cs="Times New Roman"/>
          <w:sz w:val="28"/>
          <w:szCs w:val="28"/>
        </w:rPr>
        <w:br/>
        <w:t xml:space="preserve">        Экономия по договорам вследствие проведения публичных закупочных процедур составила 198 045,86 руб., а именно:</w:t>
      </w:r>
    </w:p>
    <w:p w14:paraId="1FF68059" w14:textId="0F38EE81"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по КФО «2» 63 640,05 руб. в части заключения контрактов на поставку продуктов питания;</w:t>
      </w:r>
    </w:p>
    <w:p w14:paraId="4EA6A1A2" w14:textId="16228935"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lastRenderedPageBreak/>
        <w:t>по КФО «5» 13 631,31 руб. в части заключения контрактов на поставку учебного оборудования в средние школы района;</w:t>
      </w:r>
    </w:p>
    <w:p w14:paraId="6993B2BE" w14:textId="4B7C18B3"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по КФО «6» 120 774,50 руб. в части заключения контрактов на строительство школьного мини-стадиона.</w:t>
      </w:r>
    </w:p>
    <w:p w14:paraId="5D80451F" w14:textId="77777777" w:rsidR="003A302C" w:rsidRPr="00767AF9" w:rsidRDefault="003A302C" w:rsidP="00767AF9">
      <w:pPr>
        <w:spacing w:after="0" w:line="240" w:lineRule="auto"/>
        <w:ind w:firstLine="567"/>
        <w:jc w:val="both"/>
        <w:rPr>
          <w:rFonts w:ascii="Times New Roman" w:hAnsi="Times New Roman" w:cs="Times New Roman"/>
          <w:b/>
          <w:bCs/>
          <w:sz w:val="28"/>
          <w:szCs w:val="28"/>
        </w:rPr>
      </w:pPr>
      <w:r w:rsidRPr="00767AF9">
        <w:rPr>
          <w:rFonts w:ascii="Times New Roman" w:hAnsi="Times New Roman" w:cs="Times New Roman"/>
          <w:b/>
          <w:bCs/>
          <w:sz w:val="28"/>
          <w:szCs w:val="28"/>
        </w:rPr>
        <w:t>форма 0503779 «Сведения об остатках денежных средств учреждения»</w:t>
      </w:r>
    </w:p>
    <w:p w14:paraId="2376A9E4"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собственные доходы учреждения, остаток на лицевых счетах на 01.01.2022 года составляет 376 419,28 руб.;</w:t>
      </w:r>
    </w:p>
    <w:p w14:paraId="1A605E95"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средства во временном распоряжении, остаток на лицевых счетах на 01.01.2022 года составляет 9 840,00 руб.;</w:t>
      </w:r>
    </w:p>
    <w:p w14:paraId="7E1929EE"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деятельность по гос. (</w:t>
      </w:r>
      <w:proofErr w:type="spellStart"/>
      <w:r w:rsidRPr="00767AF9">
        <w:rPr>
          <w:rFonts w:ascii="Times New Roman" w:hAnsi="Times New Roman" w:cs="Times New Roman"/>
          <w:sz w:val="28"/>
          <w:szCs w:val="28"/>
        </w:rPr>
        <w:t>мун</w:t>
      </w:r>
      <w:proofErr w:type="spellEnd"/>
      <w:r w:rsidRPr="00767AF9">
        <w:rPr>
          <w:rFonts w:ascii="Times New Roman" w:hAnsi="Times New Roman" w:cs="Times New Roman"/>
          <w:sz w:val="28"/>
          <w:szCs w:val="28"/>
        </w:rPr>
        <w:t>.) заданию, остаток на лицевых счетах на 01.01.2022 года составляет 1 600 550,67 руб.</w:t>
      </w:r>
    </w:p>
    <w:p w14:paraId="606F8601" w14:textId="77777777" w:rsidR="003A302C" w:rsidRPr="00767AF9" w:rsidRDefault="003A302C" w:rsidP="00767AF9">
      <w:pPr>
        <w:spacing w:after="0" w:line="240" w:lineRule="auto"/>
        <w:ind w:firstLine="567"/>
        <w:jc w:val="both"/>
        <w:rPr>
          <w:rFonts w:ascii="Times New Roman" w:hAnsi="Times New Roman" w:cs="Times New Roman"/>
          <w:b/>
          <w:sz w:val="28"/>
          <w:szCs w:val="28"/>
        </w:rPr>
      </w:pPr>
      <w:r w:rsidRPr="00767AF9">
        <w:rPr>
          <w:rFonts w:ascii="Times New Roman" w:hAnsi="Times New Roman" w:cs="Times New Roman"/>
          <w:b/>
          <w:sz w:val="28"/>
          <w:szCs w:val="28"/>
        </w:rPr>
        <w:t>форма 0503790 «Сведения о вложениях в объекты недвижимого имущества, об объектах незавершенного строительства бюджетного (автономного) учреждения.</w:t>
      </w:r>
    </w:p>
    <w:p w14:paraId="3174BD90" w14:textId="77777777" w:rsidR="003A302C" w:rsidRPr="00767AF9" w:rsidRDefault="003A302C" w:rsidP="00767AF9">
      <w:pPr>
        <w:spacing w:after="0" w:line="240" w:lineRule="auto"/>
        <w:ind w:firstLine="567"/>
        <w:jc w:val="both"/>
        <w:rPr>
          <w:rFonts w:ascii="Times New Roman" w:hAnsi="Times New Roman" w:cs="Times New Roman"/>
          <w:b/>
          <w:sz w:val="28"/>
          <w:szCs w:val="28"/>
        </w:rPr>
      </w:pPr>
      <w:r w:rsidRPr="00767AF9">
        <w:rPr>
          <w:rFonts w:ascii="Times New Roman" w:hAnsi="Times New Roman" w:cs="Times New Roman"/>
          <w:sz w:val="28"/>
          <w:szCs w:val="28"/>
        </w:rPr>
        <w:t>Незавершенных объектов капитального строительства, а также вложений в объекты недвижимого имущества на конец отчетного периода - нет.</w:t>
      </w:r>
    </w:p>
    <w:p w14:paraId="6699180C" w14:textId="7034B3F5"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Строительство объекта Школьный мини-стадион в </w:t>
      </w:r>
      <w:proofErr w:type="spellStart"/>
      <w:r w:rsidRPr="00767AF9">
        <w:rPr>
          <w:rFonts w:ascii="Times New Roman" w:hAnsi="Times New Roman" w:cs="Times New Roman"/>
          <w:sz w:val="28"/>
          <w:szCs w:val="28"/>
        </w:rPr>
        <w:t>с.Нюксеница</w:t>
      </w:r>
      <w:proofErr w:type="spellEnd"/>
      <w:r w:rsidRPr="00767AF9">
        <w:rPr>
          <w:rFonts w:ascii="Times New Roman" w:hAnsi="Times New Roman" w:cs="Times New Roman"/>
          <w:sz w:val="28"/>
          <w:szCs w:val="28"/>
        </w:rPr>
        <w:t xml:space="preserve"> на территории БОУ "</w:t>
      </w:r>
      <w:proofErr w:type="spellStart"/>
      <w:r w:rsidRPr="00767AF9">
        <w:rPr>
          <w:rFonts w:ascii="Times New Roman" w:hAnsi="Times New Roman" w:cs="Times New Roman"/>
          <w:sz w:val="28"/>
          <w:szCs w:val="28"/>
        </w:rPr>
        <w:t>Нюксенская</w:t>
      </w:r>
      <w:proofErr w:type="spellEnd"/>
      <w:r w:rsidRPr="00767AF9">
        <w:rPr>
          <w:rFonts w:ascii="Times New Roman" w:hAnsi="Times New Roman" w:cs="Times New Roman"/>
          <w:sz w:val="28"/>
          <w:szCs w:val="28"/>
        </w:rPr>
        <w:t xml:space="preserve"> средняя общеобразовательная школа" по адресу 161380, Вологодская область, </w:t>
      </w:r>
      <w:proofErr w:type="spellStart"/>
      <w:r w:rsidRPr="00767AF9">
        <w:rPr>
          <w:rFonts w:ascii="Times New Roman" w:hAnsi="Times New Roman" w:cs="Times New Roman"/>
          <w:sz w:val="28"/>
          <w:szCs w:val="28"/>
        </w:rPr>
        <w:t>Нюксенский</w:t>
      </w:r>
      <w:proofErr w:type="spellEnd"/>
      <w:r w:rsidRPr="00767AF9">
        <w:rPr>
          <w:rFonts w:ascii="Times New Roman" w:hAnsi="Times New Roman" w:cs="Times New Roman"/>
          <w:sz w:val="28"/>
          <w:szCs w:val="28"/>
        </w:rPr>
        <w:t xml:space="preserve"> район, с. Нюксеница, ул. Школьная,</w:t>
      </w:r>
      <w:r w:rsidR="008032A2">
        <w:rPr>
          <w:rFonts w:ascii="Times New Roman" w:hAnsi="Times New Roman" w:cs="Times New Roman"/>
          <w:sz w:val="28"/>
          <w:szCs w:val="28"/>
        </w:rPr>
        <w:t xml:space="preserve"> </w:t>
      </w:r>
      <w:r w:rsidRPr="00767AF9">
        <w:rPr>
          <w:rFonts w:ascii="Times New Roman" w:hAnsi="Times New Roman" w:cs="Times New Roman"/>
          <w:sz w:val="28"/>
          <w:szCs w:val="28"/>
        </w:rPr>
        <w:t>д.1 - завершено.</w:t>
      </w:r>
    </w:p>
    <w:p w14:paraId="1E857C2F" w14:textId="30E8AA5A"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События после отчетной даты, которые подлежат отражению в оборотах 2021 года и отчетности за этот год, не происходили.</w:t>
      </w:r>
    </w:p>
    <w:p w14:paraId="6B8AFEF7" w14:textId="0A29A272"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Обязательств по судебным решениям и исполнительным документам на 1 января 2022 года нет, в течение 2021 года такие обязательства не возникали.</w:t>
      </w:r>
    </w:p>
    <w:p w14:paraId="574114E4" w14:textId="77777777" w:rsidR="008032A2" w:rsidRDefault="008032A2" w:rsidP="008032A2">
      <w:pPr>
        <w:spacing w:after="0" w:line="240" w:lineRule="auto"/>
        <w:jc w:val="both"/>
        <w:rPr>
          <w:rFonts w:ascii="Times New Roman" w:hAnsi="Times New Roman" w:cs="Times New Roman"/>
          <w:b/>
          <w:sz w:val="28"/>
          <w:szCs w:val="28"/>
        </w:rPr>
      </w:pPr>
    </w:p>
    <w:p w14:paraId="4E642AFD" w14:textId="5EAE13F9" w:rsidR="003A302C" w:rsidRPr="00767AF9" w:rsidRDefault="003A302C" w:rsidP="008032A2">
      <w:pPr>
        <w:spacing w:after="0" w:line="240" w:lineRule="auto"/>
        <w:jc w:val="center"/>
        <w:rPr>
          <w:rFonts w:ascii="Times New Roman" w:hAnsi="Times New Roman" w:cs="Times New Roman"/>
          <w:b/>
          <w:sz w:val="28"/>
          <w:szCs w:val="28"/>
        </w:rPr>
      </w:pPr>
      <w:r w:rsidRPr="00767AF9">
        <w:rPr>
          <w:rFonts w:ascii="Times New Roman" w:hAnsi="Times New Roman" w:cs="Times New Roman"/>
          <w:b/>
          <w:sz w:val="28"/>
          <w:szCs w:val="28"/>
        </w:rPr>
        <w:t>РАЗДЕЛ 5 «Прочие вопросы деятельности учреждения»</w:t>
      </w:r>
    </w:p>
    <w:p w14:paraId="73D213FC" w14:textId="77777777" w:rsidR="003A302C" w:rsidRPr="00767AF9" w:rsidRDefault="003A302C" w:rsidP="00767AF9">
      <w:pPr>
        <w:spacing w:after="0" w:line="240" w:lineRule="auto"/>
        <w:ind w:firstLine="567"/>
        <w:jc w:val="both"/>
        <w:rPr>
          <w:rFonts w:ascii="Times New Roman" w:hAnsi="Times New Roman" w:cs="Times New Roman"/>
          <w:sz w:val="28"/>
          <w:szCs w:val="28"/>
        </w:rPr>
      </w:pPr>
    </w:p>
    <w:p w14:paraId="5D558FD9"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Формирование годовой бухгалтерской отчетности государственных бюджетных учреждений, осуществляется в соответствии с требованиями: </w:t>
      </w:r>
    </w:p>
    <w:p w14:paraId="367C67DA"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Министерства финансов Российской Федерации от 25.03.2011 № 33н (далее - Инструкция № 33н);</w:t>
      </w:r>
    </w:p>
    <w:p w14:paraId="5DA8DEE0"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Порядка формирования и применения кодов бюджетной классификации Российской Федерации, их структуре и принципов назначения, утвержденного приказом Министерства финансов Российской Федерации от 06.06.2019 № 85н (далее – Приказ № 85н);</w:t>
      </w:r>
    </w:p>
    <w:p w14:paraId="327B188F"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–Порядка применения классификации операций сектора государственного управления, утвержденного приказом Министерства финансов Российской Федерации от 29.11.2017 № 209н (далее - Приказ № 209н);</w:t>
      </w:r>
    </w:p>
    <w:p w14:paraId="3769EFFB"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Кодов (перечней кодов) бюджетной классификации Российской Федерации на 2021 год (на 2021 год и на плановый период 2022 и 2023 годов), утвержденных приказом Министерства финансов Российской Федерации от 08.06.2020 № 99н);</w:t>
      </w:r>
    </w:p>
    <w:p w14:paraId="76283557" w14:textId="7298184B"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lastRenderedPageBreak/>
        <w:t xml:space="preserve">– Федеральных </w:t>
      </w:r>
      <w:r w:rsidRPr="008032A2">
        <w:rPr>
          <w:rFonts w:ascii="Times New Roman" w:hAnsi="Times New Roman" w:cs="Times New Roman"/>
          <w:sz w:val="28"/>
          <w:szCs w:val="28"/>
        </w:rPr>
        <w:t>стандарт</w:t>
      </w:r>
      <w:r w:rsidRPr="00767AF9">
        <w:rPr>
          <w:rFonts w:ascii="Times New Roman" w:hAnsi="Times New Roman" w:cs="Times New Roman"/>
          <w:sz w:val="28"/>
          <w:szCs w:val="28"/>
        </w:rPr>
        <w:t>ов бухгалтерского учета для организаций государственного сектора.</w:t>
      </w:r>
    </w:p>
    <w:p w14:paraId="7F933D8B" w14:textId="4FE8FBE4"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Отчетность представляется в электронном виде средствами программного комплекса, предназначенного для осуществления организации централизованного сбора, консолидации и анализа бюджетной (бухгалтерской) отчетности ПК </w:t>
      </w:r>
      <w:proofErr w:type="spellStart"/>
      <w:r w:rsidRPr="00767AF9">
        <w:rPr>
          <w:rFonts w:ascii="Times New Roman" w:hAnsi="Times New Roman" w:cs="Times New Roman"/>
          <w:sz w:val="28"/>
          <w:szCs w:val="28"/>
        </w:rPr>
        <w:t>Web</w:t>
      </w:r>
      <w:proofErr w:type="spellEnd"/>
      <w:r w:rsidRPr="00767AF9">
        <w:rPr>
          <w:rFonts w:ascii="Times New Roman" w:hAnsi="Times New Roman" w:cs="Times New Roman"/>
          <w:sz w:val="28"/>
          <w:szCs w:val="28"/>
        </w:rPr>
        <w:t>-консолидация с применением электронной подписи.</w:t>
      </w:r>
    </w:p>
    <w:p w14:paraId="4EACEFE9" w14:textId="3814436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Бухгалтерский учет и составление отчетности ведется автоматизированным способом, используется программный продукт ГИС «Единая централизованная информационная система бюджетного (бухгалтерского) учета и отчетности».</w:t>
      </w:r>
    </w:p>
    <w:p w14:paraId="5B7CA592"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Перед составлением годовой бюджетной отчетности в соответствии с приказами учреждений проведена инвентаризация имущества, финансовых и нефинансовых активов и обязательств, в том числе находящихся на забалансовых счетах. Недостач и хищений не обнаружено, в связи с чем в составе Пояснительной записки не представляется Таблица № 6. Признаков обесценения объектов нефинансовых активов во время инвентаризации не выявлено.</w:t>
      </w:r>
    </w:p>
    <w:tbl>
      <w:tblPr>
        <w:tblStyle w:val="ab"/>
        <w:tblW w:w="9384" w:type="dxa"/>
        <w:tblLayout w:type="fixed"/>
        <w:tblLook w:val="04A0" w:firstRow="1" w:lastRow="0" w:firstColumn="1" w:lastColumn="0" w:noHBand="0" w:noVBand="1"/>
      </w:tblPr>
      <w:tblGrid>
        <w:gridCol w:w="6232"/>
        <w:gridCol w:w="3152"/>
      </w:tblGrid>
      <w:tr w:rsidR="003A302C" w:rsidRPr="00767AF9" w14:paraId="0D33F725" w14:textId="77777777" w:rsidTr="008032A2">
        <w:tc>
          <w:tcPr>
            <w:tcW w:w="6232" w:type="dxa"/>
          </w:tcPr>
          <w:p w14:paraId="57E8A968" w14:textId="77777777" w:rsidR="003A302C" w:rsidRPr="008032A2" w:rsidRDefault="003A302C" w:rsidP="008032A2">
            <w:pPr>
              <w:ind w:firstLine="25"/>
              <w:jc w:val="both"/>
              <w:rPr>
                <w:rFonts w:ascii="Times New Roman" w:hAnsi="Times New Roman" w:cs="Times New Roman"/>
                <w:sz w:val="24"/>
                <w:szCs w:val="28"/>
              </w:rPr>
            </w:pPr>
            <w:r w:rsidRPr="008032A2">
              <w:rPr>
                <w:rFonts w:ascii="Times New Roman" w:hAnsi="Times New Roman" w:cs="Times New Roman"/>
                <w:sz w:val="24"/>
                <w:szCs w:val="28"/>
              </w:rPr>
              <w:t xml:space="preserve">Наименование учреждения </w:t>
            </w:r>
          </w:p>
        </w:tc>
        <w:tc>
          <w:tcPr>
            <w:tcW w:w="3152" w:type="dxa"/>
          </w:tcPr>
          <w:p w14:paraId="13B7CCAE" w14:textId="77777777" w:rsidR="003A302C" w:rsidRPr="008032A2" w:rsidRDefault="003A302C" w:rsidP="008032A2">
            <w:pPr>
              <w:ind w:firstLine="25"/>
              <w:jc w:val="both"/>
              <w:rPr>
                <w:rFonts w:ascii="Times New Roman" w:hAnsi="Times New Roman" w:cs="Times New Roman"/>
                <w:sz w:val="24"/>
                <w:szCs w:val="28"/>
              </w:rPr>
            </w:pPr>
            <w:r w:rsidRPr="008032A2">
              <w:rPr>
                <w:rFonts w:ascii="Times New Roman" w:hAnsi="Times New Roman" w:cs="Times New Roman"/>
                <w:sz w:val="24"/>
                <w:szCs w:val="28"/>
              </w:rPr>
              <w:t>Реквизиты приказов о проведении инвентаризации</w:t>
            </w:r>
          </w:p>
        </w:tc>
      </w:tr>
      <w:tr w:rsidR="003A302C" w:rsidRPr="00767AF9" w14:paraId="3CBBB065" w14:textId="77777777" w:rsidTr="008032A2">
        <w:tc>
          <w:tcPr>
            <w:tcW w:w="6232" w:type="dxa"/>
          </w:tcPr>
          <w:p w14:paraId="1D9D084E" w14:textId="77777777" w:rsidR="003A302C" w:rsidRPr="008032A2" w:rsidRDefault="003A302C" w:rsidP="008032A2">
            <w:pPr>
              <w:ind w:firstLine="25"/>
              <w:jc w:val="both"/>
              <w:rPr>
                <w:rFonts w:ascii="Times New Roman" w:hAnsi="Times New Roman" w:cs="Times New Roman"/>
                <w:sz w:val="24"/>
                <w:szCs w:val="28"/>
              </w:rPr>
            </w:pPr>
            <w:r w:rsidRPr="008032A2">
              <w:rPr>
                <w:rFonts w:ascii="Times New Roman" w:hAnsi="Times New Roman" w:cs="Times New Roman"/>
                <w:sz w:val="24"/>
                <w:szCs w:val="28"/>
              </w:rPr>
              <w:t>БОУ «</w:t>
            </w:r>
            <w:proofErr w:type="spellStart"/>
            <w:r w:rsidRPr="008032A2">
              <w:rPr>
                <w:rFonts w:ascii="Times New Roman" w:hAnsi="Times New Roman" w:cs="Times New Roman"/>
                <w:sz w:val="24"/>
                <w:szCs w:val="28"/>
              </w:rPr>
              <w:t>Нюксенская</w:t>
            </w:r>
            <w:proofErr w:type="spellEnd"/>
            <w:r w:rsidRPr="008032A2">
              <w:rPr>
                <w:rFonts w:ascii="Times New Roman" w:hAnsi="Times New Roman" w:cs="Times New Roman"/>
                <w:sz w:val="24"/>
                <w:szCs w:val="28"/>
              </w:rPr>
              <w:t xml:space="preserve"> СОШ»</w:t>
            </w:r>
          </w:p>
        </w:tc>
        <w:tc>
          <w:tcPr>
            <w:tcW w:w="3152" w:type="dxa"/>
          </w:tcPr>
          <w:p w14:paraId="2C546537" w14:textId="77777777" w:rsidR="003A302C" w:rsidRPr="008032A2" w:rsidRDefault="003A302C" w:rsidP="008032A2">
            <w:pPr>
              <w:ind w:firstLine="25"/>
              <w:jc w:val="both"/>
              <w:rPr>
                <w:rFonts w:ascii="Times New Roman" w:hAnsi="Times New Roman" w:cs="Times New Roman"/>
                <w:sz w:val="24"/>
                <w:szCs w:val="28"/>
              </w:rPr>
            </w:pPr>
            <w:r w:rsidRPr="008032A2">
              <w:rPr>
                <w:rFonts w:ascii="Times New Roman" w:hAnsi="Times New Roman" w:cs="Times New Roman"/>
                <w:sz w:val="24"/>
                <w:szCs w:val="28"/>
              </w:rPr>
              <w:t>№01-03/304 от 19.10.2021</w:t>
            </w:r>
          </w:p>
        </w:tc>
      </w:tr>
      <w:tr w:rsidR="003A302C" w:rsidRPr="00767AF9" w14:paraId="64A41599" w14:textId="77777777" w:rsidTr="008032A2">
        <w:tc>
          <w:tcPr>
            <w:tcW w:w="6232" w:type="dxa"/>
          </w:tcPr>
          <w:p w14:paraId="076ADC20" w14:textId="77777777" w:rsidR="003A302C" w:rsidRPr="008032A2" w:rsidRDefault="003A302C" w:rsidP="008032A2">
            <w:pPr>
              <w:ind w:firstLine="25"/>
              <w:jc w:val="both"/>
              <w:rPr>
                <w:rFonts w:ascii="Times New Roman" w:hAnsi="Times New Roman" w:cs="Times New Roman"/>
                <w:sz w:val="24"/>
                <w:szCs w:val="28"/>
              </w:rPr>
            </w:pPr>
            <w:r w:rsidRPr="008032A2">
              <w:rPr>
                <w:rFonts w:ascii="Times New Roman" w:hAnsi="Times New Roman" w:cs="Times New Roman"/>
                <w:sz w:val="24"/>
                <w:szCs w:val="28"/>
              </w:rPr>
              <w:t>БОУ НМР ВО «</w:t>
            </w:r>
            <w:proofErr w:type="spellStart"/>
            <w:r w:rsidRPr="008032A2">
              <w:rPr>
                <w:rFonts w:ascii="Times New Roman" w:hAnsi="Times New Roman" w:cs="Times New Roman"/>
                <w:sz w:val="24"/>
                <w:szCs w:val="28"/>
              </w:rPr>
              <w:t>Городищенская</w:t>
            </w:r>
            <w:proofErr w:type="spellEnd"/>
            <w:r w:rsidRPr="008032A2">
              <w:rPr>
                <w:rFonts w:ascii="Times New Roman" w:hAnsi="Times New Roman" w:cs="Times New Roman"/>
                <w:sz w:val="24"/>
                <w:szCs w:val="28"/>
              </w:rPr>
              <w:t xml:space="preserve"> СОШ»</w:t>
            </w:r>
          </w:p>
        </w:tc>
        <w:tc>
          <w:tcPr>
            <w:tcW w:w="3152" w:type="dxa"/>
          </w:tcPr>
          <w:p w14:paraId="298B6B67" w14:textId="77777777" w:rsidR="003A302C" w:rsidRPr="008032A2" w:rsidRDefault="003A302C" w:rsidP="008032A2">
            <w:pPr>
              <w:ind w:firstLine="25"/>
              <w:jc w:val="both"/>
              <w:rPr>
                <w:rFonts w:ascii="Times New Roman" w:hAnsi="Times New Roman" w:cs="Times New Roman"/>
                <w:sz w:val="24"/>
                <w:szCs w:val="28"/>
              </w:rPr>
            </w:pPr>
            <w:r w:rsidRPr="008032A2">
              <w:rPr>
                <w:rFonts w:ascii="Times New Roman" w:hAnsi="Times New Roman" w:cs="Times New Roman"/>
                <w:sz w:val="24"/>
                <w:szCs w:val="28"/>
              </w:rPr>
              <w:t>№ 01-09/63 от 16.11.2021</w:t>
            </w:r>
          </w:p>
        </w:tc>
      </w:tr>
      <w:tr w:rsidR="003A302C" w:rsidRPr="00767AF9" w14:paraId="1E019267" w14:textId="77777777" w:rsidTr="008032A2">
        <w:tc>
          <w:tcPr>
            <w:tcW w:w="6232" w:type="dxa"/>
          </w:tcPr>
          <w:p w14:paraId="05DD7DDB" w14:textId="77777777" w:rsidR="003A302C" w:rsidRPr="008032A2" w:rsidRDefault="003A302C" w:rsidP="008032A2">
            <w:pPr>
              <w:ind w:firstLine="25"/>
              <w:jc w:val="both"/>
              <w:rPr>
                <w:rFonts w:ascii="Times New Roman" w:hAnsi="Times New Roman" w:cs="Times New Roman"/>
                <w:sz w:val="24"/>
                <w:szCs w:val="28"/>
              </w:rPr>
            </w:pPr>
            <w:r w:rsidRPr="008032A2">
              <w:rPr>
                <w:rFonts w:ascii="Times New Roman" w:hAnsi="Times New Roman" w:cs="Times New Roman"/>
                <w:sz w:val="24"/>
                <w:szCs w:val="28"/>
              </w:rPr>
              <w:t xml:space="preserve">БОУ </w:t>
            </w:r>
            <w:proofErr w:type="spellStart"/>
            <w:r w:rsidRPr="008032A2">
              <w:rPr>
                <w:rFonts w:ascii="Times New Roman" w:hAnsi="Times New Roman" w:cs="Times New Roman"/>
                <w:sz w:val="24"/>
                <w:szCs w:val="28"/>
              </w:rPr>
              <w:t>Нмр</w:t>
            </w:r>
            <w:proofErr w:type="spellEnd"/>
            <w:r w:rsidRPr="008032A2">
              <w:rPr>
                <w:rFonts w:ascii="Times New Roman" w:hAnsi="Times New Roman" w:cs="Times New Roman"/>
                <w:sz w:val="24"/>
                <w:szCs w:val="28"/>
              </w:rPr>
              <w:t xml:space="preserve"> ВО «</w:t>
            </w:r>
            <w:proofErr w:type="spellStart"/>
            <w:r w:rsidRPr="008032A2">
              <w:rPr>
                <w:rFonts w:ascii="Times New Roman" w:hAnsi="Times New Roman" w:cs="Times New Roman"/>
                <w:sz w:val="24"/>
                <w:szCs w:val="28"/>
              </w:rPr>
              <w:t>Игмасская</w:t>
            </w:r>
            <w:proofErr w:type="spellEnd"/>
            <w:r w:rsidRPr="008032A2">
              <w:rPr>
                <w:rFonts w:ascii="Times New Roman" w:hAnsi="Times New Roman" w:cs="Times New Roman"/>
                <w:sz w:val="24"/>
                <w:szCs w:val="28"/>
              </w:rPr>
              <w:t xml:space="preserve"> ООШ»</w:t>
            </w:r>
          </w:p>
        </w:tc>
        <w:tc>
          <w:tcPr>
            <w:tcW w:w="3152" w:type="dxa"/>
          </w:tcPr>
          <w:p w14:paraId="1D31E3EC" w14:textId="77777777" w:rsidR="003A302C" w:rsidRPr="008032A2" w:rsidRDefault="003A302C" w:rsidP="008032A2">
            <w:pPr>
              <w:ind w:firstLine="25"/>
              <w:jc w:val="both"/>
              <w:rPr>
                <w:rFonts w:ascii="Times New Roman" w:hAnsi="Times New Roman" w:cs="Times New Roman"/>
                <w:sz w:val="24"/>
                <w:szCs w:val="28"/>
              </w:rPr>
            </w:pPr>
            <w:r w:rsidRPr="008032A2">
              <w:rPr>
                <w:rFonts w:ascii="Times New Roman" w:hAnsi="Times New Roman" w:cs="Times New Roman"/>
                <w:sz w:val="24"/>
                <w:szCs w:val="28"/>
              </w:rPr>
              <w:t>№ 01-04/180 от 15.10.2021</w:t>
            </w:r>
          </w:p>
        </w:tc>
      </w:tr>
      <w:tr w:rsidR="003A302C" w:rsidRPr="00767AF9" w14:paraId="2BABB03C" w14:textId="77777777" w:rsidTr="008032A2">
        <w:tc>
          <w:tcPr>
            <w:tcW w:w="6232" w:type="dxa"/>
          </w:tcPr>
          <w:p w14:paraId="3D5A3FB4" w14:textId="77777777" w:rsidR="003A302C" w:rsidRPr="008032A2" w:rsidRDefault="003A302C" w:rsidP="008032A2">
            <w:pPr>
              <w:ind w:firstLine="25"/>
              <w:jc w:val="both"/>
              <w:rPr>
                <w:rFonts w:ascii="Times New Roman" w:hAnsi="Times New Roman" w:cs="Times New Roman"/>
                <w:sz w:val="24"/>
                <w:szCs w:val="28"/>
              </w:rPr>
            </w:pPr>
            <w:r w:rsidRPr="008032A2">
              <w:rPr>
                <w:rFonts w:ascii="Times New Roman" w:hAnsi="Times New Roman" w:cs="Times New Roman"/>
                <w:sz w:val="24"/>
                <w:szCs w:val="28"/>
              </w:rPr>
              <w:t xml:space="preserve">БОУ Ню </w:t>
            </w:r>
            <w:proofErr w:type="spellStart"/>
            <w:r w:rsidRPr="008032A2">
              <w:rPr>
                <w:rFonts w:ascii="Times New Roman" w:hAnsi="Times New Roman" w:cs="Times New Roman"/>
                <w:sz w:val="24"/>
                <w:szCs w:val="28"/>
              </w:rPr>
              <w:t>Мр</w:t>
            </w:r>
            <w:proofErr w:type="spellEnd"/>
            <w:r w:rsidRPr="008032A2">
              <w:rPr>
                <w:rFonts w:ascii="Times New Roman" w:hAnsi="Times New Roman" w:cs="Times New Roman"/>
                <w:sz w:val="24"/>
                <w:szCs w:val="28"/>
              </w:rPr>
              <w:t xml:space="preserve"> ВО «</w:t>
            </w:r>
            <w:proofErr w:type="spellStart"/>
            <w:r w:rsidRPr="008032A2">
              <w:rPr>
                <w:rFonts w:ascii="Times New Roman" w:hAnsi="Times New Roman" w:cs="Times New Roman"/>
                <w:sz w:val="24"/>
                <w:szCs w:val="28"/>
              </w:rPr>
              <w:t>Левашская</w:t>
            </w:r>
            <w:proofErr w:type="spellEnd"/>
            <w:r w:rsidRPr="008032A2">
              <w:rPr>
                <w:rFonts w:ascii="Times New Roman" w:hAnsi="Times New Roman" w:cs="Times New Roman"/>
                <w:sz w:val="24"/>
                <w:szCs w:val="28"/>
              </w:rPr>
              <w:t xml:space="preserve"> ООШ»</w:t>
            </w:r>
          </w:p>
        </w:tc>
        <w:tc>
          <w:tcPr>
            <w:tcW w:w="3152" w:type="dxa"/>
          </w:tcPr>
          <w:p w14:paraId="4A4A9E67" w14:textId="77777777" w:rsidR="003A302C" w:rsidRPr="008032A2" w:rsidRDefault="003A302C" w:rsidP="008032A2">
            <w:pPr>
              <w:ind w:firstLine="25"/>
              <w:jc w:val="both"/>
              <w:rPr>
                <w:rFonts w:ascii="Times New Roman" w:hAnsi="Times New Roman" w:cs="Times New Roman"/>
                <w:sz w:val="24"/>
                <w:szCs w:val="28"/>
              </w:rPr>
            </w:pPr>
            <w:r w:rsidRPr="008032A2">
              <w:rPr>
                <w:rFonts w:ascii="Times New Roman" w:hAnsi="Times New Roman" w:cs="Times New Roman"/>
                <w:sz w:val="24"/>
                <w:szCs w:val="28"/>
              </w:rPr>
              <w:t>№ 01-10/125 от 18.10.2021</w:t>
            </w:r>
          </w:p>
        </w:tc>
      </w:tr>
      <w:tr w:rsidR="003A302C" w:rsidRPr="00767AF9" w14:paraId="07B94AAE" w14:textId="77777777" w:rsidTr="008032A2">
        <w:tc>
          <w:tcPr>
            <w:tcW w:w="6232" w:type="dxa"/>
          </w:tcPr>
          <w:p w14:paraId="7494A6F7" w14:textId="77777777" w:rsidR="003A302C" w:rsidRPr="008032A2" w:rsidRDefault="003A302C" w:rsidP="008032A2">
            <w:pPr>
              <w:ind w:firstLine="25"/>
              <w:jc w:val="both"/>
              <w:rPr>
                <w:rFonts w:ascii="Times New Roman" w:hAnsi="Times New Roman" w:cs="Times New Roman"/>
                <w:sz w:val="24"/>
                <w:szCs w:val="28"/>
              </w:rPr>
            </w:pPr>
            <w:r w:rsidRPr="008032A2">
              <w:rPr>
                <w:rFonts w:ascii="Times New Roman" w:hAnsi="Times New Roman" w:cs="Times New Roman"/>
                <w:sz w:val="24"/>
                <w:szCs w:val="28"/>
              </w:rPr>
              <w:t>БОУ НМР ВО «</w:t>
            </w:r>
            <w:proofErr w:type="spellStart"/>
            <w:r w:rsidRPr="008032A2">
              <w:rPr>
                <w:rFonts w:ascii="Times New Roman" w:hAnsi="Times New Roman" w:cs="Times New Roman"/>
                <w:sz w:val="24"/>
                <w:szCs w:val="28"/>
              </w:rPr>
              <w:t>Лесютинская</w:t>
            </w:r>
            <w:proofErr w:type="spellEnd"/>
            <w:r w:rsidRPr="008032A2">
              <w:rPr>
                <w:rFonts w:ascii="Times New Roman" w:hAnsi="Times New Roman" w:cs="Times New Roman"/>
                <w:sz w:val="24"/>
                <w:szCs w:val="28"/>
              </w:rPr>
              <w:t xml:space="preserve"> ООШ»</w:t>
            </w:r>
          </w:p>
        </w:tc>
        <w:tc>
          <w:tcPr>
            <w:tcW w:w="3152" w:type="dxa"/>
          </w:tcPr>
          <w:p w14:paraId="05D64247" w14:textId="77777777" w:rsidR="003A302C" w:rsidRPr="008032A2" w:rsidRDefault="003A302C" w:rsidP="008032A2">
            <w:pPr>
              <w:ind w:firstLine="25"/>
              <w:jc w:val="both"/>
              <w:rPr>
                <w:rFonts w:ascii="Times New Roman" w:hAnsi="Times New Roman" w:cs="Times New Roman"/>
                <w:sz w:val="24"/>
                <w:szCs w:val="28"/>
              </w:rPr>
            </w:pPr>
            <w:r w:rsidRPr="008032A2">
              <w:rPr>
                <w:rFonts w:ascii="Times New Roman" w:hAnsi="Times New Roman" w:cs="Times New Roman"/>
                <w:sz w:val="24"/>
                <w:szCs w:val="28"/>
              </w:rPr>
              <w:t>№ 01-05121 от 18.10.2021</w:t>
            </w:r>
          </w:p>
        </w:tc>
      </w:tr>
      <w:tr w:rsidR="003A302C" w:rsidRPr="00767AF9" w14:paraId="59ED281A" w14:textId="77777777" w:rsidTr="008032A2">
        <w:tc>
          <w:tcPr>
            <w:tcW w:w="6232" w:type="dxa"/>
          </w:tcPr>
          <w:p w14:paraId="6A72A11E" w14:textId="77777777" w:rsidR="003A302C" w:rsidRPr="008032A2" w:rsidRDefault="003A302C" w:rsidP="008032A2">
            <w:pPr>
              <w:ind w:firstLine="25"/>
              <w:jc w:val="both"/>
              <w:rPr>
                <w:rFonts w:ascii="Times New Roman" w:hAnsi="Times New Roman" w:cs="Times New Roman"/>
                <w:sz w:val="24"/>
                <w:szCs w:val="28"/>
              </w:rPr>
            </w:pPr>
            <w:r w:rsidRPr="008032A2">
              <w:rPr>
                <w:rFonts w:ascii="Times New Roman" w:hAnsi="Times New Roman" w:cs="Times New Roman"/>
                <w:sz w:val="24"/>
                <w:szCs w:val="28"/>
              </w:rPr>
              <w:t>БОУ «</w:t>
            </w:r>
            <w:proofErr w:type="spellStart"/>
            <w:r w:rsidRPr="008032A2">
              <w:rPr>
                <w:rFonts w:ascii="Times New Roman" w:hAnsi="Times New Roman" w:cs="Times New Roman"/>
                <w:sz w:val="24"/>
                <w:szCs w:val="28"/>
              </w:rPr>
              <w:t>Нюксенская</w:t>
            </w:r>
            <w:proofErr w:type="spellEnd"/>
            <w:r w:rsidRPr="008032A2">
              <w:rPr>
                <w:rFonts w:ascii="Times New Roman" w:hAnsi="Times New Roman" w:cs="Times New Roman"/>
                <w:sz w:val="24"/>
                <w:szCs w:val="28"/>
              </w:rPr>
              <w:t xml:space="preserve"> НОШ»</w:t>
            </w:r>
          </w:p>
        </w:tc>
        <w:tc>
          <w:tcPr>
            <w:tcW w:w="3152" w:type="dxa"/>
          </w:tcPr>
          <w:p w14:paraId="4A9BE6AC" w14:textId="77777777" w:rsidR="003A302C" w:rsidRPr="008032A2" w:rsidRDefault="003A302C" w:rsidP="008032A2">
            <w:pPr>
              <w:ind w:firstLine="25"/>
              <w:jc w:val="both"/>
              <w:rPr>
                <w:rFonts w:ascii="Times New Roman" w:hAnsi="Times New Roman" w:cs="Times New Roman"/>
                <w:sz w:val="24"/>
                <w:szCs w:val="28"/>
              </w:rPr>
            </w:pPr>
            <w:r w:rsidRPr="008032A2">
              <w:rPr>
                <w:rFonts w:ascii="Times New Roman" w:hAnsi="Times New Roman" w:cs="Times New Roman"/>
                <w:sz w:val="24"/>
                <w:szCs w:val="28"/>
              </w:rPr>
              <w:t>№ 01-04/43 от 13.10.2021</w:t>
            </w:r>
          </w:p>
        </w:tc>
      </w:tr>
      <w:tr w:rsidR="003A302C" w:rsidRPr="00767AF9" w14:paraId="64AAFA8A" w14:textId="77777777" w:rsidTr="008032A2">
        <w:tc>
          <w:tcPr>
            <w:tcW w:w="6232" w:type="dxa"/>
          </w:tcPr>
          <w:p w14:paraId="7A28628E" w14:textId="77777777" w:rsidR="003A302C" w:rsidRPr="008032A2" w:rsidRDefault="003A302C" w:rsidP="008032A2">
            <w:pPr>
              <w:ind w:firstLine="25"/>
              <w:jc w:val="both"/>
              <w:rPr>
                <w:rFonts w:ascii="Times New Roman" w:hAnsi="Times New Roman" w:cs="Times New Roman"/>
                <w:sz w:val="24"/>
                <w:szCs w:val="28"/>
              </w:rPr>
            </w:pPr>
            <w:r w:rsidRPr="008032A2">
              <w:rPr>
                <w:rFonts w:ascii="Times New Roman" w:hAnsi="Times New Roman" w:cs="Times New Roman"/>
                <w:sz w:val="24"/>
                <w:szCs w:val="28"/>
              </w:rPr>
              <w:t>БДОУ «Центр развития ребёнка-</w:t>
            </w:r>
            <w:proofErr w:type="spellStart"/>
            <w:r w:rsidRPr="008032A2">
              <w:rPr>
                <w:rFonts w:ascii="Times New Roman" w:hAnsi="Times New Roman" w:cs="Times New Roman"/>
                <w:sz w:val="24"/>
                <w:szCs w:val="28"/>
              </w:rPr>
              <w:t>Нюксенский</w:t>
            </w:r>
            <w:proofErr w:type="spellEnd"/>
            <w:r w:rsidRPr="008032A2">
              <w:rPr>
                <w:rFonts w:ascii="Times New Roman" w:hAnsi="Times New Roman" w:cs="Times New Roman"/>
                <w:sz w:val="24"/>
                <w:szCs w:val="28"/>
              </w:rPr>
              <w:t xml:space="preserve"> детский сад»</w:t>
            </w:r>
          </w:p>
        </w:tc>
        <w:tc>
          <w:tcPr>
            <w:tcW w:w="3152" w:type="dxa"/>
          </w:tcPr>
          <w:p w14:paraId="7A59DE1D" w14:textId="77777777" w:rsidR="003A302C" w:rsidRPr="008032A2" w:rsidRDefault="003A302C" w:rsidP="008032A2">
            <w:pPr>
              <w:ind w:firstLine="25"/>
              <w:jc w:val="both"/>
              <w:rPr>
                <w:rFonts w:ascii="Times New Roman" w:hAnsi="Times New Roman" w:cs="Times New Roman"/>
                <w:sz w:val="24"/>
                <w:szCs w:val="28"/>
              </w:rPr>
            </w:pPr>
            <w:r w:rsidRPr="008032A2">
              <w:rPr>
                <w:rFonts w:ascii="Times New Roman" w:hAnsi="Times New Roman" w:cs="Times New Roman"/>
                <w:sz w:val="24"/>
                <w:szCs w:val="28"/>
              </w:rPr>
              <w:t>№ 01-13/267 от 15.10.2021</w:t>
            </w:r>
          </w:p>
        </w:tc>
      </w:tr>
      <w:tr w:rsidR="003A302C" w:rsidRPr="00767AF9" w14:paraId="6BE3BBD3" w14:textId="77777777" w:rsidTr="008032A2">
        <w:tc>
          <w:tcPr>
            <w:tcW w:w="6232" w:type="dxa"/>
          </w:tcPr>
          <w:p w14:paraId="0E5A71A7" w14:textId="77777777" w:rsidR="003A302C" w:rsidRPr="008032A2" w:rsidRDefault="003A302C" w:rsidP="008032A2">
            <w:pPr>
              <w:ind w:firstLine="25"/>
              <w:jc w:val="both"/>
              <w:rPr>
                <w:rFonts w:ascii="Times New Roman" w:hAnsi="Times New Roman" w:cs="Times New Roman"/>
                <w:sz w:val="24"/>
                <w:szCs w:val="28"/>
              </w:rPr>
            </w:pPr>
            <w:r w:rsidRPr="008032A2">
              <w:rPr>
                <w:rFonts w:ascii="Times New Roman" w:hAnsi="Times New Roman" w:cs="Times New Roman"/>
                <w:sz w:val="24"/>
                <w:szCs w:val="28"/>
              </w:rPr>
              <w:t>БДОУ НМР ВО «</w:t>
            </w:r>
            <w:proofErr w:type="spellStart"/>
            <w:r w:rsidRPr="008032A2">
              <w:rPr>
                <w:rFonts w:ascii="Times New Roman" w:hAnsi="Times New Roman" w:cs="Times New Roman"/>
                <w:sz w:val="24"/>
                <w:szCs w:val="28"/>
              </w:rPr>
              <w:t>Городищенский</w:t>
            </w:r>
            <w:proofErr w:type="spellEnd"/>
            <w:r w:rsidRPr="008032A2">
              <w:rPr>
                <w:rFonts w:ascii="Times New Roman" w:hAnsi="Times New Roman" w:cs="Times New Roman"/>
                <w:sz w:val="24"/>
                <w:szCs w:val="28"/>
              </w:rPr>
              <w:t xml:space="preserve"> детский сад»</w:t>
            </w:r>
          </w:p>
        </w:tc>
        <w:tc>
          <w:tcPr>
            <w:tcW w:w="3152" w:type="dxa"/>
          </w:tcPr>
          <w:p w14:paraId="3EC6CE43" w14:textId="77777777" w:rsidR="003A302C" w:rsidRPr="008032A2" w:rsidRDefault="003A302C" w:rsidP="008032A2">
            <w:pPr>
              <w:ind w:firstLine="25"/>
              <w:jc w:val="both"/>
              <w:rPr>
                <w:rFonts w:ascii="Times New Roman" w:hAnsi="Times New Roman" w:cs="Times New Roman"/>
                <w:sz w:val="24"/>
                <w:szCs w:val="28"/>
              </w:rPr>
            </w:pPr>
            <w:r w:rsidRPr="008032A2">
              <w:rPr>
                <w:rFonts w:ascii="Times New Roman" w:hAnsi="Times New Roman" w:cs="Times New Roman"/>
                <w:sz w:val="24"/>
                <w:szCs w:val="28"/>
              </w:rPr>
              <w:t>№ 01-07/39 от 15.10.2021</w:t>
            </w:r>
          </w:p>
        </w:tc>
      </w:tr>
      <w:tr w:rsidR="003A302C" w:rsidRPr="00767AF9" w14:paraId="3F8CB2F6" w14:textId="77777777" w:rsidTr="008032A2">
        <w:tc>
          <w:tcPr>
            <w:tcW w:w="6232" w:type="dxa"/>
          </w:tcPr>
          <w:p w14:paraId="1AA9858A" w14:textId="77777777" w:rsidR="003A302C" w:rsidRPr="008032A2" w:rsidRDefault="003A302C" w:rsidP="008032A2">
            <w:pPr>
              <w:ind w:firstLine="25"/>
              <w:jc w:val="both"/>
              <w:rPr>
                <w:rFonts w:ascii="Times New Roman" w:hAnsi="Times New Roman" w:cs="Times New Roman"/>
                <w:sz w:val="24"/>
                <w:szCs w:val="28"/>
              </w:rPr>
            </w:pPr>
            <w:r w:rsidRPr="008032A2">
              <w:rPr>
                <w:rFonts w:ascii="Times New Roman" w:hAnsi="Times New Roman" w:cs="Times New Roman"/>
                <w:sz w:val="24"/>
                <w:szCs w:val="28"/>
              </w:rPr>
              <w:t>МБУ ДО «</w:t>
            </w:r>
            <w:proofErr w:type="spellStart"/>
            <w:r w:rsidRPr="008032A2">
              <w:rPr>
                <w:rFonts w:ascii="Times New Roman" w:hAnsi="Times New Roman" w:cs="Times New Roman"/>
                <w:sz w:val="24"/>
                <w:szCs w:val="28"/>
              </w:rPr>
              <w:t>Нюксенский</w:t>
            </w:r>
            <w:proofErr w:type="spellEnd"/>
            <w:r w:rsidRPr="008032A2">
              <w:rPr>
                <w:rFonts w:ascii="Times New Roman" w:hAnsi="Times New Roman" w:cs="Times New Roman"/>
                <w:sz w:val="24"/>
                <w:szCs w:val="28"/>
              </w:rPr>
              <w:t xml:space="preserve"> </w:t>
            </w:r>
            <w:proofErr w:type="spellStart"/>
            <w:r w:rsidRPr="008032A2">
              <w:rPr>
                <w:rFonts w:ascii="Times New Roman" w:hAnsi="Times New Roman" w:cs="Times New Roman"/>
                <w:sz w:val="24"/>
                <w:szCs w:val="28"/>
              </w:rPr>
              <w:t>рДТ</w:t>
            </w:r>
            <w:proofErr w:type="spellEnd"/>
            <w:r w:rsidRPr="008032A2">
              <w:rPr>
                <w:rFonts w:ascii="Times New Roman" w:hAnsi="Times New Roman" w:cs="Times New Roman"/>
                <w:sz w:val="24"/>
                <w:szCs w:val="28"/>
              </w:rPr>
              <w:t>»</w:t>
            </w:r>
          </w:p>
        </w:tc>
        <w:tc>
          <w:tcPr>
            <w:tcW w:w="3152" w:type="dxa"/>
          </w:tcPr>
          <w:p w14:paraId="7474CA95" w14:textId="77777777" w:rsidR="003A302C" w:rsidRPr="008032A2" w:rsidRDefault="003A302C" w:rsidP="008032A2">
            <w:pPr>
              <w:ind w:firstLine="25"/>
              <w:jc w:val="both"/>
              <w:rPr>
                <w:rFonts w:ascii="Times New Roman" w:hAnsi="Times New Roman" w:cs="Times New Roman"/>
                <w:sz w:val="24"/>
                <w:szCs w:val="28"/>
              </w:rPr>
            </w:pPr>
            <w:r w:rsidRPr="008032A2">
              <w:rPr>
                <w:rFonts w:ascii="Times New Roman" w:hAnsi="Times New Roman" w:cs="Times New Roman"/>
                <w:sz w:val="24"/>
                <w:szCs w:val="28"/>
              </w:rPr>
              <w:t>№ 03-03/132 от 19.10.2021</w:t>
            </w:r>
          </w:p>
        </w:tc>
      </w:tr>
      <w:tr w:rsidR="003A302C" w:rsidRPr="00767AF9" w14:paraId="0E90EDEC" w14:textId="77777777" w:rsidTr="008032A2">
        <w:tc>
          <w:tcPr>
            <w:tcW w:w="6232" w:type="dxa"/>
          </w:tcPr>
          <w:p w14:paraId="13BA5286" w14:textId="77777777" w:rsidR="003A302C" w:rsidRPr="008032A2" w:rsidRDefault="003A302C" w:rsidP="008032A2">
            <w:pPr>
              <w:ind w:firstLine="25"/>
              <w:jc w:val="both"/>
              <w:rPr>
                <w:rFonts w:ascii="Times New Roman" w:hAnsi="Times New Roman" w:cs="Times New Roman"/>
                <w:sz w:val="24"/>
                <w:szCs w:val="28"/>
              </w:rPr>
            </w:pPr>
            <w:r w:rsidRPr="008032A2">
              <w:rPr>
                <w:rFonts w:ascii="Times New Roman" w:hAnsi="Times New Roman" w:cs="Times New Roman"/>
                <w:sz w:val="24"/>
                <w:szCs w:val="28"/>
              </w:rPr>
              <w:t>МБОУ ДО «</w:t>
            </w:r>
            <w:proofErr w:type="spellStart"/>
            <w:r w:rsidRPr="008032A2">
              <w:rPr>
                <w:rFonts w:ascii="Times New Roman" w:hAnsi="Times New Roman" w:cs="Times New Roman"/>
                <w:sz w:val="24"/>
                <w:szCs w:val="28"/>
              </w:rPr>
              <w:t>Нюксенская</w:t>
            </w:r>
            <w:proofErr w:type="spellEnd"/>
            <w:r w:rsidRPr="008032A2">
              <w:rPr>
                <w:rFonts w:ascii="Times New Roman" w:hAnsi="Times New Roman" w:cs="Times New Roman"/>
                <w:sz w:val="24"/>
                <w:szCs w:val="28"/>
              </w:rPr>
              <w:t xml:space="preserve"> ДЮСШ»</w:t>
            </w:r>
          </w:p>
        </w:tc>
        <w:tc>
          <w:tcPr>
            <w:tcW w:w="3152" w:type="dxa"/>
          </w:tcPr>
          <w:p w14:paraId="6DFC9945" w14:textId="77777777" w:rsidR="003A302C" w:rsidRPr="008032A2" w:rsidRDefault="003A302C" w:rsidP="008032A2">
            <w:pPr>
              <w:ind w:firstLine="25"/>
              <w:jc w:val="both"/>
              <w:rPr>
                <w:rFonts w:ascii="Times New Roman" w:hAnsi="Times New Roman" w:cs="Times New Roman"/>
                <w:sz w:val="24"/>
                <w:szCs w:val="28"/>
              </w:rPr>
            </w:pPr>
            <w:r w:rsidRPr="008032A2">
              <w:rPr>
                <w:rFonts w:ascii="Times New Roman" w:hAnsi="Times New Roman" w:cs="Times New Roman"/>
                <w:sz w:val="24"/>
                <w:szCs w:val="28"/>
              </w:rPr>
              <w:t>№ 76 от 20.10.2021</w:t>
            </w:r>
          </w:p>
        </w:tc>
      </w:tr>
    </w:tbl>
    <w:p w14:paraId="690421F7"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Контрольно-счетной палатой Вологодской области проведено контрольное мероприятие по теме: «Проверка использования межбюджетных трансфертов, предоставленных </w:t>
      </w:r>
      <w:proofErr w:type="spellStart"/>
      <w:r w:rsidRPr="00767AF9">
        <w:rPr>
          <w:rFonts w:ascii="Times New Roman" w:hAnsi="Times New Roman" w:cs="Times New Roman"/>
          <w:sz w:val="28"/>
          <w:szCs w:val="28"/>
        </w:rPr>
        <w:t>Нюксенскому</w:t>
      </w:r>
      <w:proofErr w:type="spellEnd"/>
      <w:r w:rsidRPr="00767AF9">
        <w:rPr>
          <w:rFonts w:ascii="Times New Roman" w:hAnsi="Times New Roman" w:cs="Times New Roman"/>
          <w:sz w:val="28"/>
          <w:szCs w:val="28"/>
        </w:rPr>
        <w:t xml:space="preserve"> муниципальному району, предоставленных в 2019 году», по результатам которого выявлены следующие недостатки – муниципальные задания в части отдельных показателей объема муниципальных услуг за 2019 год 5 образовательными учреждениями не выполнены. В срок до 15 февраля 2021 года произвести расчет сумм субсидий за невыполнение муниципальных услуг, подлежащих возврату в бюджет, за 2019 год по 5 образовательным учреждениям и принять меры по их возврату в бюджет.</w:t>
      </w:r>
    </w:p>
    <w:p w14:paraId="5E97F983" w14:textId="719AA2D9"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xml:space="preserve">Департаментом финансов Вологодской области проведено контрольное мероприятие по теме: «Проверка использования по целевому назначению средств субсидии на строительство и реконструкцию объектов физической культуры и спорта муниципальным собственности муниципальным образованием области». Средства субсидии областного бюджета направлена на цели, непредусмотренные Соглашением №17С. Неправильно отражена </w:t>
      </w:r>
      <w:r w:rsidRPr="00767AF9">
        <w:rPr>
          <w:rFonts w:ascii="Times New Roman" w:hAnsi="Times New Roman" w:cs="Times New Roman"/>
          <w:sz w:val="28"/>
          <w:szCs w:val="28"/>
        </w:rPr>
        <w:lastRenderedPageBreak/>
        <w:t>информация о невыполнении показателя результативности использования субсидии за 2019 год.</w:t>
      </w:r>
    </w:p>
    <w:p w14:paraId="074C0F4E" w14:textId="77777777" w:rsidR="003A302C" w:rsidRPr="00767AF9" w:rsidRDefault="003A302C" w:rsidP="00767AF9">
      <w:pPr>
        <w:spacing w:after="0" w:line="240" w:lineRule="auto"/>
        <w:ind w:firstLine="567"/>
        <w:jc w:val="both"/>
        <w:rPr>
          <w:rFonts w:ascii="Times New Roman" w:hAnsi="Times New Roman" w:cs="Times New Roman"/>
          <w:bCs/>
          <w:sz w:val="28"/>
          <w:szCs w:val="28"/>
        </w:rPr>
      </w:pPr>
      <w:r w:rsidRPr="00767AF9">
        <w:rPr>
          <w:rFonts w:ascii="Times New Roman" w:hAnsi="Times New Roman" w:cs="Times New Roman"/>
          <w:sz w:val="28"/>
          <w:szCs w:val="28"/>
        </w:rPr>
        <w:t xml:space="preserve"> Сведения об основных положениях учетной политики</w:t>
      </w:r>
    </w:p>
    <w:tbl>
      <w:tblPr>
        <w:tblStyle w:val="ab"/>
        <w:tblW w:w="9493" w:type="dxa"/>
        <w:tblLayout w:type="fixed"/>
        <w:tblLook w:val="04A0" w:firstRow="1" w:lastRow="0" w:firstColumn="1" w:lastColumn="0" w:noHBand="0" w:noVBand="1"/>
      </w:tblPr>
      <w:tblGrid>
        <w:gridCol w:w="1980"/>
        <w:gridCol w:w="1701"/>
        <w:gridCol w:w="1924"/>
        <w:gridCol w:w="3888"/>
      </w:tblGrid>
      <w:tr w:rsidR="003A302C" w:rsidRPr="00767AF9" w14:paraId="62AA7687" w14:textId="77777777" w:rsidTr="008032A2">
        <w:tc>
          <w:tcPr>
            <w:tcW w:w="1980" w:type="dxa"/>
            <w:vMerge w:val="restart"/>
          </w:tcPr>
          <w:p w14:paraId="0BF3C85B" w14:textId="77777777" w:rsidR="003A302C" w:rsidRPr="008032A2" w:rsidRDefault="003A302C" w:rsidP="008032A2">
            <w:pPr>
              <w:jc w:val="center"/>
              <w:rPr>
                <w:rFonts w:ascii="Times New Roman" w:hAnsi="Times New Roman" w:cs="Times New Roman"/>
                <w:sz w:val="24"/>
                <w:szCs w:val="28"/>
              </w:rPr>
            </w:pPr>
            <w:r w:rsidRPr="008032A2">
              <w:rPr>
                <w:rFonts w:ascii="Times New Roman" w:hAnsi="Times New Roman" w:cs="Times New Roman"/>
                <w:sz w:val="24"/>
                <w:szCs w:val="28"/>
              </w:rPr>
              <w:t>Наименование объекта учета</w:t>
            </w:r>
          </w:p>
        </w:tc>
        <w:tc>
          <w:tcPr>
            <w:tcW w:w="1701" w:type="dxa"/>
            <w:vMerge w:val="restart"/>
          </w:tcPr>
          <w:p w14:paraId="2259F432" w14:textId="77777777" w:rsidR="003A302C" w:rsidRPr="008032A2" w:rsidRDefault="003A302C" w:rsidP="008032A2">
            <w:pPr>
              <w:jc w:val="center"/>
              <w:rPr>
                <w:rFonts w:ascii="Times New Roman" w:hAnsi="Times New Roman" w:cs="Times New Roman"/>
                <w:sz w:val="24"/>
                <w:szCs w:val="28"/>
              </w:rPr>
            </w:pPr>
            <w:r w:rsidRPr="008032A2">
              <w:rPr>
                <w:rFonts w:ascii="Times New Roman" w:hAnsi="Times New Roman" w:cs="Times New Roman"/>
                <w:sz w:val="24"/>
                <w:szCs w:val="28"/>
              </w:rPr>
              <w:t>Код счета бухгалтерского учета</w:t>
            </w:r>
          </w:p>
        </w:tc>
        <w:tc>
          <w:tcPr>
            <w:tcW w:w="5812" w:type="dxa"/>
            <w:gridSpan w:val="2"/>
          </w:tcPr>
          <w:p w14:paraId="6FF9F149" w14:textId="77777777" w:rsidR="003A302C" w:rsidRPr="008032A2" w:rsidRDefault="003A302C" w:rsidP="008032A2">
            <w:pPr>
              <w:jc w:val="center"/>
              <w:rPr>
                <w:rFonts w:ascii="Times New Roman" w:hAnsi="Times New Roman" w:cs="Times New Roman"/>
                <w:sz w:val="24"/>
                <w:szCs w:val="28"/>
              </w:rPr>
            </w:pPr>
            <w:r w:rsidRPr="008032A2">
              <w:rPr>
                <w:rFonts w:ascii="Times New Roman" w:hAnsi="Times New Roman" w:cs="Times New Roman"/>
                <w:sz w:val="24"/>
                <w:szCs w:val="28"/>
              </w:rPr>
              <w:t>Метод оценки и момент отражения операции в учете</w:t>
            </w:r>
          </w:p>
        </w:tc>
      </w:tr>
      <w:tr w:rsidR="003A302C" w:rsidRPr="00767AF9" w14:paraId="368BF5A0" w14:textId="77777777" w:rsidTr="008032A2">
        <w:tc>
          <w:tcPr>
            <w:tcW w:w="1980" w:type="dxa"/>
            <w:vMerge/>
          </w:tcPr>
          <w:p w14:paraId="4092005F" w14:textId="77777777" w:rsidR="003A302C" w:rsidRPr="008032A2" w:rsidRDefault="003A302C" w:rsidP="008032A2">
            <w:pPr>
              <w:jc w:val="center"/>
              <w:rPr>
                <w:rFonts w:ascii="Times New Roman" w:hAnsi="Times New Roman" w:cs="Times New Roman"/>
                <w:sz w:val="24"/>
                <w:szCs w:val="28"/>
              </w:rPr>
            </w:pPr>
          </w:p>
        </w:tc>
        <w:tc>
          <w:tcPr>
            <w:tcW w:w="1701" w:type="dxa"/>
            <w:vMerge/>
          </w:tcPr>
          <w:p w14:paraId="3C25027F" w14:textId="77777777" w:rsidR="003A302C" w:rsidRPr="008032A2" w:rsidRDefault="003A302C" w:rsidP="008032A2">
            <w:pPr>
              <w:jc w:val="center"/>
              <w:rPr>
                <w:rFonts w:ascii="Times New Roman" w:hAnsi="Times New Roman" w:cs="Times New Roman"/>
                <w:sz w:val="24"/>
                <w:szCs w:val="28"/>
              </w:rPr>
            </w:pPr>
          </w:p>
        </w:tc>
        <w:tc>
          <w:tcPr>
            <w:tcW w:w="1924" w:type="dxa"/>
          </w:tcPr>
          <w:p w14:paraId="72DD8EA3" w14:textId="77777777" w:rsidR="003A302C" w:rsidRPr="008032A2" w:rsidRDefault="003A302C" w:rsidP="008032A2">
            <w:pPr>
              <w:jc w:val="center"/>
              <w:rPr>
                <w:rFonts w:ascii="Times New Roman" w:hAnsi="Times New Roman" w:cs="Times New Roman"/>
                <w:sz w:val="24"/>
                <w:szCs w:val="28"/>
              </w:rPr>
            </w:pPr>
            <w:r w:rsidRPr="008032A2">
              <w:rPr>
                <w:rFonts w:ascii="Times New Roman" w:hAnsi="Times New Roman" w:cs="Times New Roman"/>
                <w:sz w:val="24"/>
                <w:szCs w:val="28"/>
              </w:rPr>
              <w:t>Способ ведения</w:t>
            </w:r>
          </w:p>
        </w:tc>
        <w:tc>
          <w:tcPr>
            <w:tcW w:w="3888" w:type="dxa"/>
          </w:tcPr>
          <w:p w14:paraId="38B5EE83" w14:textId="77777777" w:rsidR="003A302C" w:rsidRPr="008032A2" w:rsidRDefault="003A302C" w:rsidP="008032A2">
            <w:pPr>
              <w:jc w:val="center"/>
              <w:rPr>
                <w:rFonts w:ascii="Times New Roman" w:hAnsi="Times New Roman" w:cs="Times New Roman"/>
                <w:sz w:val="24"/>
                <w:szCs w:val="28"/>
              </w:rPr>
            </w:pPr>
            <w:r w:rsidRPr="008032A2">
              <w:rPr>
                <w:rFonts w:ascii="Times New Roman" w:hAnsi="Times New Roman" w:cs="Times New Roman"/>
                <w:sz w:val="24"/>
                <w:szCs w:val="28"/>
              </w:rPr>
              <w:t>Характеристика</w:t>
            </w:r>
          </w:p>
        </w:tc>
      </w:tr>
      <w:tr w:rsidR="003A302C" w:rsidRPr="00767AF9" w14:paraId="7F59E299" w14:textId="77777777" w:rsidTr="008032A2">
        <w:tc>
          <w:tcPr>
            <w:tcW w:w="1980" w:type="dxa"/>
          </w:tcPr>
          <w:p w14:paraId="325AD364" w14:textId="77777777" w:rsidR="003A302C" w:rsidRPr="008032A2" w:rsidRDefault="003A302C" w:rsidP="008032A2">
            <w:pPr>
              <w:jc w:val="both"/>
              <w:rPr>
                <w:rFonts w:ascii="Times New Roman" w:hAnsi="Times New Roman" w:cs="Times New Roman"/>
                <w:sz w:val="24"/>
                <w:szCs w:val="28"/>
              </w:rPr>
            </w:pPr>
            <w:r w:rsidRPr="008032A2">
              <w:rPr>
                <w:rFonts w:ascii="Times New Roman" w:hAnsi="Times New Roman" w:cs="Times New Roman"/>
                <w:sz w:val="24"/>
                <w:szCs w:val="28"/>
              </w:rPr>
              <w:t>Основные средства</w:t>
            </w:r>
          </w:p>
        </w:tc>
        <w:tc>
          <w:tcPr>
            <w:tcW w:w="1701" w:type="dxa"/>
          </w:tcPr>
          <w:p w14:paraId="616C7C1E" w14:textId="77777777" w:rsidR="003A302C" w:rsidRPr="008032A2" w:rsidRDefault="003A302C" w:rsidP="008032A2">
            <w:pPr>
              <w:jc w:val="both"/>
              <w:rPr>
                <w:rFonts w:ascii="Times New Roman" w:hAnsi="Times New Roman" w:cs="Times New Roman"/>
                <w:sz w:val="24"/>
                <w:szCs w:val="28"/>
              </w:rPr>
            </w:pPr>
            <w:r w:rsidRPr="008032A2">
              <w:rPr>
                <w:rFonts w:ascii="Times New Roman" w:hAnsi="Times New Roman" w:cs="Times New Roman"/>
                <w:sz w:val="24"/>
                <w:szCs w:val="28"/>
              </w:rPr>
              <w:t>0 101 00 000</w:t>
            </w:r>
          </w:p>
        </w:tc>
        <w:tc>
          <w:tcPr>
            <w:tcW w:w="1924" w:type="dxa"/>
          </w:tcPr>
          <w:p w14:paraId="19E26E1B" w14:textId="77777777" w:rsidR="003A302C" w:rsidRPr="008032A2" w:rsidRDefault="003A302C" w:rsidP="008032A2">
            <w:pPr>
              <w:jc w:val="both"/>
              <w:rPr>
                <w:rFonts w:ascii="Times New Roman" w:hAnsi="Times New Roman" w:cs="Times New Roman"/>
                <w:sz w:val="24"/>
                <w:szCs w:val="28"/>
              </w:rPr>
            </w:pPr>
            <w:r w:rsidRPr="008032A2">
              <w:rPr>
                <w:rFonts w:ascii="Times New Roman" w:hAnsi="Times New Roman" w:cs="Times New Roman"/>
                <w:sz w:val="24"/>
                <w:szCs w:val="28"/>
              </w:rPr>
              <w:t>Определение стоимости и срока полезного использования</w:t>
            </w:r>
          </w:p>
        </w:tc>
        <w:tc>
          <w:tcPr>
            <w:tcW w:w="3888" w:type="dxa"/>
          </w:tcPr>
          <w:p w14:paraId="1EA6C82B" w14:textId="77777777" w:rsidR="003A302C" w:rsidRPr="008032A2" w:rsidRDefault="003A302C" w:rsidP="008032A2">
            <w:pPr>
              <w:jc w:val="both"/>
              <w:rPr>
                <w:rFonts w:ascii="Times New Roman" w:hAnsi="Times New Roman" w:cs="Times New Roman"/>
                <w:sz w:val="24"/>
                <w:szCs w:val="28"/>
              </w:rPr>
            </w:pPr>
            <w:r w:rsidRPr="008032A2">
              <w:rPr>
                <w:rFonts w:ascii="Times New Roman" w:hAnsi="Times New Roman" w:cs="Times New Roman"/>
                <w:sz w:val="24"/>
                <w:szCs w:val="28"/>
              </w:rPr>
              <w:t>Принимаются к учету по их первоначальной стоимости, выявленные при инвентаризации, принимаются к учету по справедливой стоимости. Справедливая стоимость определяется методом рыночных цен. Признаются объектом основных средств, на основании получения полезного потенциала, заключенного в активе.</w:t>
            </w:r>
          </w:p>
        </w:tc>
      </w:tr>
      <w:tr w:rsidR="003A302C" w:rsidRPr="00767AF9" w14:paraId="06EFB387" w14:textId="77777777" w:rsidTr="008032A2">
        <w:tc>
          <w:tcPr>
            <w:tcW w:w="1980" w:type="dxa"/>
          </w:tcPr>
          <w:p w14:paraId="365704A3" w14:textId="77777777" w:rsidR="003A302C" w:rsidRPr="008032A2" w:rsidRDefault="003A302C" w:rsidP="008032A2">
            <w:pPr>
              <w:jc w:val="both"/>
              <w:rPr>
                <w:rFonts w:ascii="Times New Roman" w:hAnsi="Times New Roman" w:cs="Times New Roman"/>
                <w:sz w:val="24"/>
                <w:szCs w:val="28"/>
              </w:rPr>
            </w:pPr>
            <w:r w:rsidRPr="008032A2">
              <w:rPr>
                <w:rFonts w:ascii="Times New Roman" w:hAnsi="Times New Roman" w:cs="Times New Roman"/>
                <w:sz w:val="24"/>
                <w:szCs w:val="28"/>
              </w:rPr>
              <w:t xml:space="preserve">Амортизация </w:t>
            </w:r>
          </w:p>
        </w:tc>
        <w:tc>
          <w:tcPr>
            <w:tcW w:w="1701" w:type="dxa"/>
          </w:tcPr>
          <w:p w14:paraId="4359C133" w14:textId="77777777" w:rsidR="003A302C" w:rsidRPr="008032A2" w:rsidRDefault="003A302C" w:rsidP="008032A2">
            <w:pPr>
              <w:jc w:val="both"/>
              <w:rPr>
                <w:rFonts w:ascii="Times New Roman" w:hAnsi="Times New Roman" w:cs="Times New Roman"/>
                <w:sz w:val="24"/>
                <w:szCs w:val="28"/>
              </w:rPr>
            </w:pPr>
            <w:r w:rsidRPr="008032A2">
              <w:rPr>
                <w:rFonts w:ascii="Times New Roman" w:hAnsi="Times New Roman" w:cs="Times New Roman"/>
                <w:sz w:val="24"/>
                <w:szCs w:val="28"/>
              </w:rPr>
              <w:t>0 104 00 000</w:t>
            </w:r>
          </w:p>
        </w:tc>
        <w:tc>
          <w:tcPr>
            <w:tcW w:w="1924" w:type="dxa"/>
          </w:tcPr>
          <w:p w14:paraId="65558F27" w14:textId="77777777" w:rsidR="003A302C" w:rsidRPr="008032A2" w:rsidRDefault="003A302C" w:rsidP="008032A2">
            <w:pPr>
              <w:jc w:val="both"/>
              <w:rPr>
                <w:rFonts w:ascii="Times New Roman" w:hAnsi="Times New Roman" w:cs="Times New Roman"/>
                <w:sz w:val="24"/>
                <w:szCs w:val="28"/>
              </w:rPr>
            </w:pPr>
            <w:r w:rsidRPr="008032A2">
              <w:rPr>
                <w:rFonts w:ascii="Times New Roman" w:hAnsi="Times New Roman" w:cs="Times New Roman"/>
                <w:sz w:val="24"/>
                <w:szCs w:val="28"/>
              </w:rPr>
              <w:t xml:space="preserve">Метод начисления амортизации </w:t>
            </w:r>
          </w:p>
          <w:p w14:paraId="1E61ABE7" w14:textId="77777777" w:rsidR="003A302C" w:rsidRPr="008032A2" w:rsidRDefault="003A302C" w:rsidP="008032A2">
            <w:pPr>
              <w:jc w:val="both"/>
              <w:rPr>
                <w:rFonts w:ascii="Times New Roman" w:hAnsi="Times New Roman" w:cs="Times New Roman"/>
                <w:sz w:val="24"/>
                <w:szCs w:val="28"/>
              </w:rPr>
            </w:pPr>
          </w:p>
          <w:p w14:paraId="240C8381" w14:textId="77777777" w:rsidR="003A302C" w:rsidRPr="008032A2" w:rsidRDefault="003A302C" w:rsidP="008032A2">
            <w:pPr>
              <w:jc w:val="both"/>
              <w:rPr>
                <w:rFonts w:ascii="Times New Roman" w:hAnsi="Times New Roman" w:cs="Times New Roman"/>
                <w:sz w:val="24"/>
                <w:szCs w:val="28"/>
              </w:rPr>
            </w:pPr>
            <w:r w:rsidRPr="008032A2">
              <w:rPr>
                <w:rFonts w:ascii="Times New Roman" w:hAnsi="Times New Roman" w:cs="Times New Roman"/>
                <w:sz w:val="24"/>
                <w:szCs w:val="28"/>
              </w:rPr>
              <w:t>Методы учета суммы амортизации при переоценке объекта основных средств</w:t>
            </w:r>
          </w:p>
        </w:tc>
        <w:tc>
          <w:tcPr>
            <w:tcW w:w="3888" w:type="dxa"/>
          </w:tcPr>
          <w:p w14:paraId="6A7D3947" w14:textId="17964CB7" w:rsidR="003A302C" w:rsidRPr="008032A2" w:rsidRDefault="003A302C" w:rsidP="008032A2">
            <w:pPr>
              <w:jc w:val="both"/>
              <w:rPr>
                <w:rFonts w:ascii="Times New Roman" w:hAnsi="Times New Roman" w:cs="Times New Roman"/>
                <w:sz w:val="24"/>
                <w:szCs w:val="28"/>
              </w:rPr>
            </w:pPr>
            <w:r w:rsidRPr="008032A2">
              <w:rPr>
                <w:rFonts w:ascii="Times New Roman" w:hAnsi="Times New Roman" w:cs="Times New Roman"/>
                <w:sz w:val="24"/>
                <w:szCs w:val="28"/>
              </w:rPr>
              <w:t>Линейный</w:t>
            </w:r>
          </w:p>
          <w:p w14:paraId="610B3B52" w14:textId="77777777" w:rsidR="003A302C" w:rsidRPr="008032A2" w:rsidRDefault="003A302C" w:rsidP="008032A2">
            <w:pPr>
              <w:jc w:val="both"/>
              <w:rPr>
                <w:rFonts w:ascii="Times New Roman" w:hAnsi="Times New Roman" w:cs="Times New Roman"/>
                <w:sz w:val="24"/>
                <w:szCs w:val="28"/>
              </w:rPr>
            </w:pPr>
            <w:r w:rsidRPr="008032A2">
              <w:rPr>
                <w:rFonts w:ascii="Times New Roman" w:hAnsi="Times New Roman" w:cs="Times New Roman"/>
                <w:sz w:val="24"/>
                <w:szCs w:val="28"/>
              </w:rPr>
              <w:t>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p>
        </w:tc>
      </w:tr>
      <w:tr w:rsidR="003A302C" w:rsidRPr="00767AF9" w14:paraId="6A9FABFB" w14:textId="77777777" w:rsidTr="008032A2">
        <w:tc>
          <w:tcPr>
            <w:tcW w:w="1980" w:type="dxa"/>
          </w:tcPr>
          <w:p w14:paraId="34C6E363" w14:textId="77777777" w:rsidR="003A302C" w:rsidRPr="008032A2" w:rsidRDefault="003A302C" w:rsidP="008032A2">
            <w:pPr>
              <w:jc w:val="both"/>
              <w:rPr>
                <w:rFonts w:ascii="Times New Roman" w:hAnsi="Times New Roman" w:cs="Times New Roman"/>
                <w:sz w:val="24"/>
                <w:szCs w:val="28"/>
              </w:rPr>
            </w:pPr>
            <w:r w:rsidRPr="008032A2">
              <w:rPr>
                <w:rFonts w:ascii="Times New Roman" w:hAnsi="Times New Roman" w:cs="Times New Roman"/>
                <w:sz w:val="24"/>
                <w:szCs w:val="28"/>
              </w:rPr>
              <w:t>Материальные запасы</w:t>
            </w:r>
          </w:p>
        </w:tc>
        <w:tc>
          <w:tcPr>
            <w:tcW w:w="1701" w:type="dxa"/>
          </w:tcPr>
          <w:p w14:paraId="4D0E2049" w14:textId="77777777" w:rsidR="003A302C" w:rsidRPr="008032A2" w:rsidRDefault="003A302C" w:rsidP="008032A2">
            <w:pPr>
              <w:jc w:val="both"/>
              <w:rPr>
                <w:rFonts w:ascii="Times New Roman" w:hAnsi="Times New Roman" w:cs="Times New Roman"/>
                <w:sz w:val="24"/>
                <w:szCs w:val="28"/>
              </w:rPr>
            </w:pPr>
            <w:r w:rsidRPr="008032A2">
              <w:rPr>
                <w:rFonts w:ascii="Times New Roman" w:hAnsi="Times New Roman" w:cs="Times New Roman"/>
                <w:sz w:val="24"/>
                <w:szCs w:val="28"/>
              </w:rPr>
              <w:t>0 105 00 000</w:t>
            </w:r>
          </w:p>
        </w:tc>
        <w:tc>
          <w:tcPr>
            <w:tcW w:w="1924" w:type="dxa"/>
          </w:tcPr>
          <w:p w14:paraId="31F969C3" w14:textId="77777777" w:rsidR="003A302C" w:rsidRPr="008032A2" w:rsidRDefault="003A302C" w:rsidP="008032A2">
            <w:pPr>
              <w:jc w:val="both"/>
              <w:rPr>
                <w:rFonts w:ascii="Times New Roman" w:hAnsi="Times New Roman" w:cs="Times New Roman"/>
                <w:sz w:val="24"/>
                <w:szCs w:val="28"/>
              </w:rPr>
            </w:pPr>
            <w:r w:rsidRPr="008032A2">
              <w:rPr>
                <w:rFonts w:ascii="Times New Roman" w:hAnsi="Times New Roman" w:cs="Times New Roman"/>
                <w:sz w:val="24"/>
                <w:szCs w:val="28"/>
              </w:rPr>
              <w:t>Выбытие материальных запасов</w:t>
            </w:r>
          </w:p>
        </w:tc>
        <w:tc>
          <w:tcPr>
            <w:tcW w:w="3888" w:type="dxa"/>
          </w:tcPr>
          <w:p w14:paraId="485B1E21" w14:textId="77777777" w:rsidR="003A302C" w:rsidRPr="008032A2" w:rsidRDefault="003A302C" w:rsidP="008032A2">
            <w:pPr>
              <w:jc w:val="both"/>
              <w:rPr>
                <w:rFonts w:ascii="Times New Roman" w:hAnsi="Times New Roman" w:cs="Times New Roman"/>
                <w:sz w:val="24"/>
                <w:szCs w:val="28"/>
              </w:rPr>
            </w:pPr>
            <w:r w:rsidRPr="008032A2">
              <w:rPr>
                <w:rFonts w:ascii="Times New Roman" w:hAnsi="Times New Roman" w:cs="Times New Roman"/>
                <w:sz w:val="24"/>
                <w:szCs w:val="28"/>
              </w:rPr>
              <w:t>По средней фактической стоимости</w:t>
            </w:r>
          </w:p>
        </w:tc>
      </w:tr>
      <w:tr w:rsidR="003A302C" w:rsidRPr="00767AF9" w14:paraId="7CBAE391" w14:textId="77777777" w:rsidTr="008032A2">
        <w:tc>
          <w:tcPr>
            <w:tcW w:w="1980" w:type="dxa"/>
          </w:tcPr>
          <w:p w14:paraId="0A95ADC7" w14:textId="77777777" w:rsidR="003A302C" w:rsidRPr="008032A2" w:rsidRDefault="003A302C" w:rsidP="008032A2">
            <w:pPr>
              <w:jc w:val="both"/>
              <w:rPr>
                <w:rFonts w:ascii="Times New Roman" w:hAnsi="Times New Roman" w:cs="Times New Roman"/>
                <w:sz w:val="24"/>
                <w:szCs w:val="28"/>
              </w:rPr>
            </w:pPr>
            <w:r w:rsidRPr="008032A2">
              <w:rPr>
                <w:rFonts w:ascii="Times New Roman" w:hAnsi="Times New Roman" w:cs="Times New Roman"/>
                <w:sz w:val="24"/>
                <w:szCs w:val="28"/>
              </w:rPr>
              <w:t>Затраты на изготовление готовой продукции, выполнение работ, услуг</w:t>
            </w:r>
          </w:p>
        </w:tc>
        <w:tc>
          <w:tcPr>
            <w:tcW w:w="1701" w:type="dxa"/>
          </w:tcPr>
          <w:p w14:paraId="2B386CDB" w14:textId="77777777" w:rsidR="003A302C" w:rsidRPr="008032A2" w:rsidRDefault="003A302C" w:rsidP="008032A2">
            <w:pPr>
              <w:jc w:val="both"/>
              <w:rPr>
                <w:rFonts w:ascii="Times New Roman" w:hAnsi="Times New Roman" w:cs="Times New Roman"/>
                <w:sz w:val="24"/>
                <w:szCs w:val="28"/>
              </w:rPr>
            </w:pPr>
            <w:r w:rsidRPr="008032A2">
              <w:rPr>
                <w:rFonts w:ascii="Times New Roman" w:hAnsi="Times New Roman" w:cs="Times New Roman"/>
                <w:sz w:val="24"/>
                <w:szCs w:val="28"/>
              </w:rPr>
              <w:t>0 109 00 000</w:t>
            </w:r>
          </w:p>
        </w:tc>
        <w:tc>
          <w:tcPr>
            <w:tcW w:w="1924" w:type="dxa"/>
          </w:tcPr>
          <w:p w14:paraId="2EB4E4ED" w14:textId="77777777" w:rsidR="003A302C" w:rsidRPr="008032A2" w:rsidRDefault="003A302C" w:rsidP="008032A2">
            <w:pPr>
              <w:jc w:val="both"/>
              <w:rPr>
                <w:rFonts w:ascii="Times New Roman" w:hAnsi="Times New Roman" w:cs="Times New Roman"/>
                <w:sz w:val="24"/>
                <w:szCs w:val="28"/>
              </w:rPr>
            </w:pPr>
            <w:r w:rsidRPr="008032A2">
              <w:rPr>
                <w:rFonts w:ascii="Times New Roman" w:hAnsi="Times New Roman" w:cs="Times New Roman"/>
                <w:sz w:val="24"/>
                <w:szCs w:val="28"/>
              </w:rPr>
              <w:t>Распределение накладных затрат</w:t>
            </w:r>
          </w:p>
        </w:tc>
        <w:tc>
          <w:tcPr>
            <w:tcW w:w="3888" w:type="dxa"/>
          </w:tcPr>
          <w:p w14:paraId="6CBF29FE" w14:textId="77777777" w:rsidR="003A302C" w:rsidRPr="008032A2" w:rsidRDefault="003A302C" w:rsidP="008032A2">
            <w:pPr>
              <w:jc w:val="both"/>
              <w:rPr>
                <w:rFonts w:ascii="Times New Roman" w:hAnsi="Times New Roman" w:cs="Times New Roman"/>
                <w:sz w:val="24"/>
                <w:szCs w:val="28"/>
              </w:rPr>
            </w:pPr>
            <w:r w:rsidRPr="008032A2">
              <w:rPr>
                <w:rFonts w:ascii="Times New Roman" w:hAnsi="Times New Roman" w:cs="Times New Roman"/>
                <w:sz w:val="24"/>
                <w:szCs w:val="28"/>
              </w:rPr>
              <w:t>Пропорционально прямым затратам</w:t>
            </w:r>
          </w:p>
        </w:tc>
      </w:tr>
      <w:tr w:rsidR="003A302C" w:rsidRPr="00767AF9" w14:paraId="6176A883" w14:textId="77777777" w:rsidTr="008032A2">
        <w:tc>
          <w:tcPr>
            <w:tcW w:w="1980" w:type="dxa"/>
          </w:tcPr>
          <w:p w14:paraId="28B919E7" w14:textId="77777777" w:rsidR="003A302C" w:rsidRPr="008032A2" w:rsidRDefault="003A302C" w:rsidP="008032A2">
            <w:pPr>
              <w:jc w:val="both"/>
              <w:rPr>
                <w:rFonts w:ascii="Times New Roman" w:hAnsi="Times New Roman" w:cs="Times New Roman"/>
                <w:sz w:val="24"/>
                <w:szCs w:val="28"/>
              </w:rPr>
            </w:pPr>
            <w:r w:rsidRPr="008032A2">
              <w:rPr>
                <w:rFonts w:ascii="Times New Roman" w:hAnsi="Times New Roman" w:cs="Times New Roman"/>
                <w:sz w:val="24"/>
                <w:szCs w:val="28"/>
              </w:rPr>
              <w:t>Бланки строгой отчетности (аттестаты)</w:t>
            </w:r>
          </w:p>
        </w:tc>
        <w:tc>
          <w:tcPr>
            <w:tcW w:w="1701" w:type="dxa"/>
          </w:tcPr>
          <w:p w14:paraId="60237FDE" w14:textId="77777777" w:rsidR="003A302C" w:rsidRPr="008032A2" w:rsidRDefault="003A302C" w:rsidP="008032A2">
            <w:pPr>
              <w:jc w:val="both"/>
              <w:rPr>
                <w:rFonts w:ascii="Times New Roman" w:hAnsi="Times New Roman" w:cs="Times New Roman"/>
                <w:sz w:val="24"/>
                <w:szCs w:val="28"/>
              </w:rPr>
            </w:pPr>
            <w:r w:rsidRPr="008032A2">
              <w:rPr>
                <w:rFonts w:ascii="Times New Roman" w:hAnsi="Times New Roman" w:cs="Times New Roman"/>
                <w:sz w:val="24"/>
                <w:szCs w:val="28"/>
              </w:rPr>
              <w:t>03</w:t>
            </w:r>
          </w:p>
        </w:tc>
        <w:tc>
          <w:tcPr>
            <w:tcW w:w="1924" w:type="dxa"/>
          </w:tcPr>
          <w:p w14:paraId="4CED5664" w14:textId="77777777" w:rsidR="003A302C" w:rsidRPr="008032A2" w:rsidRDefault="003A302C" w:rsidP="008032A2">
            <w:pPr>
              <w:jc w:val="both"/>
              <w:rPr>
                <w:rFonts w:ascii="Times New Roman" w:hAnsi="Times New Roman" w:cs="Times New Roman"/>
                <w:sz w:val="24"/>
                <w:szCs w:val="28"/>
              </w:rPr>
            </w:pPr>
            <w:r w:rsidRPr="008032A2">
              <w:rPr>
                <w:rFonts w:ascii="Times New Roman" w:hAnsi="Times New Roman" w:cs="Times New Roman"/>
                <w:sz w:val="24"/>
                <w:szCs w:val="28"/>
              </w:rPr>
              <w:t>Учет</w:t>
            </w:r>
          </w:p>
        </w:tc>
        <w:tc>
          <w:tcPr>
            <w:tcW w:w="3888" w:type="dxa"/>
          </w:tcPr>
          <w:p w14:paraId="48182600" w14:textId="77777777" w:rsidR="003A302C" w:rsidRPr="008032A2" w:rsidRDefault="003A302C" w:rsidP="008032A2">
            <w:pPr>
              <w:jc w:val="both"/>
              <w:rPr>
                <w:rFonts w:ascii="Times New Roman" w:hAnsi="Times New Roman" w:cs="Times New Roman"/>
                <w:sz w:val="24"/>
                <w:szCs w:val="28"/>
              </w:rPr>
            </w:pPr>
            <w:r w:rsidRPr="008032A2">
              <w:rPr>
                <w:rFonts w:ascii="Times New Roman" w:hAnsi="Times New Roman" w:cs="Times New Roman"/>
                <w:sz w:val="24"/>
                <w:szCs w:val="28"/>
              </w:rPr>
              <w:t>По стоимости приобретения</w:t>
            </w:r>
          </w:p>
        </w:tc>
      </w:tr>
      <w:tr w:rsidR="003A302C" w:rsidRPr="00767AF9" w14:paraId="72319534" w14:textId="77777777" w:rsidTr="008032A2">
        <w:tc>
          <w:tcPr>
            <w:tcW w:w="1980" w:type="dxa"/>
          </w:tcPr>
          <w:p w14:paraId="202B939E" w14:textId="77777777" w:rsidR="003A302C" w:rsidRPr="008032A2" w:rsidRDefault="003A302C" w:rsidP="008032A2">
            <w:pPr>
              <w:jc w:val="both"/>
              <w:rPr>
                <w:rFonts w:ascii="Times New Roman" w:hAnsi="Times New Roman" w:cs="Times New Roman"/>
                <w:sz w:val="24"/>
                <w:szCs w:val="28"/>
              </w:rPr>
            </w:pPr>
            <w:r w:rsidRPr="008032A2">
              <w:rPr>
                <w:rFonts w:ascii="Times New Roman" w:hAnsi="Times New Roman" w:cs="Times New Roman"/>
                <w:sz w:val="24"/>
                <w:szCs w:val="28"/>
              </w:rPr>
              <w:t>Основные средства в эксплуатации</w:t>
            </w:r>
          </w:p>
        </w:tc>
        <w:tc>
          <w:tcPr>
            <w:tcW w:w="1701" w:type="dxa"/>
          </w:tcPr>
          <w:p w14:paraId="42CAC8B3" w14:textId="77777777" w:rsidR="003A302C" w:rsidRPr="008032A2" w:rsidRDefault="003A302C" w:rsidP="008032A2">
            <w:pPr>
              <w:jc w:val="both"/>
              <w:rPr>
                <w:rFonts w:ascii="Times New Roman" w:hAnsi="Times New Roman" w:cs="Times New Roman"/>
                <w:sz w:val="24"/>
                <w:szCs w:val="28"/>
              </w:rPr>
            </w:pPr>
            <w:r w:rsidRPr="008032A2">
              <w:rPr>
                <w:rFonts w:ascii="Times New Roman" w:hAnsi="Times New Roman" w:cs="Times New Roman"/>
                <w:sz w:val="24"/>
                <w:szCs w:val="28"/>
              </w:rPr>
              <w:t>21</w:t>
            </w:r>
          </w:p>
        </w:tc>
        <w:tc>
          <w:tcPr>
            <w:tcW w:w="1924" w:type="dxa"/>
          </w:tcPr>
          <w:p w14:paraId="78824C9F" w14:textId="77777777" w:rsidR="003A302C" w:rsidRPr="008032A2" w:rsidRDefault="003A302C" w:rsidP="008032A2">
            <w:pPr>
              <w:jc w:val="both"/>
              <w:rPr>
                <w:rFonts w:ascii="Times New Roman" w:hAnsi="Times New Roman" w:cs="Times New Roman"/>
                <w:sz w:val="24"/>
                <w:szCs w:val="28"/>
              </w:rPr>
            </w:pPr>
            <w:r w:rsidRPr="008032A2">
              <w:rPr>
                <w:rFonts w:ascii="Times New Roman" w:hAnsi="Times New Roman" w:cs="Times New Roman"/>
                <w:sz w:val="24"/>
                <w:szCs w:val="28"/>
              </w:rPr>
              <w:t>Учет</w:t>
            </w:r>
          </w:p>
        </w:tc>
        <w:tc>
          <w:tcPr>
            <w:tcW w:w="3888" w:type="dxa"/>
          </w:tcPr>
          <w:p w14:paraId="39C2688C" w14:textId="77777777" w:rsidR="003A302C" w:rsidRPr="008032A2" w:rsidRDefault="003A302C" w:rsidP="008032A2">
            <w:pPr>
              <w:jc w:val="both"/>
              <w:rPr>
                <w:rFonts w:ascii="Times New Roman" w:hAnsi="Times New Roman" w:cs="Times New Roman"/>
                <w:sz w:val="24"/>
                <w:szCs w:val="28"/>
              </w:rPr>
            </w:pPr>
            <w:r w:rsidRPr="008032A2">
              <w:rPr>
                <w:rFonts w:ascii="Times New Roman" w:hAnsi="Times New Roman" w:cs="Times New Roman"/>
                <w:sz w:val="24"/>
                <w:szCs w:val="28"/>
              </w:rPr>
              <w:t>По балансовой стоимости введенного в эксплуатацию объекта</w:t>
            </w:r>
          </w:p>
        </w:tc>
      </w:tr>
    </w:tbl>
    <w:p w14:paraId="7335DDA1"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В соответствии с п. 8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 декабря 2010 года № 191н, и в связи с отсутствием числовых показателей в формах бюджетной отчетности, не представляются следующие формы отчетности:</w:t>
      </w:r>
    </w:p>
    <w:p w14:paraId="74845F7F"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форма 0503725 «Справка по консолидируемым расходам учреждения»;</w:t>
      </w:r>
    </w:p>
    <w:p w14:paraId="4E7CD4A9"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lastRenderedPageBreak/>
        <w:t>- форма 0503771 «Сведения о финансовых вложениях учреждения»;</w:t>
      </w:r>
    </w:p>
    <w:p w14:paraId="25F7423F"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форма 0503772 «Сведения о суммах заимствований»;</w:t>
      </w:r>
    </w:p>
    <w:p w14:paraId="19B51F1D" w14:textId="77777777" w:rsidR="003A302C" w:rsidRPr="00767AF9" w:rsidRDefault="003A302C" w:rsidP="00767AF9">
      <w:pPr>
        <w:spacing w:after="0" w:line="240" w:lineRule="auto"/>
        <w:ind w:firstLine="567"/>
        <w:jc w:val="both"/>
        <w:rPr>
          <w:rFonts w:ascii="Times New Roman" w:hAnsi="Times New Roman" w:cs="Times New Roman"/>
          <w:bCs/>
          <w:sz w:val="28"/>
          <w:szCs w:val="28"/>
        </w:rPr>
      </w:pPr>
      <w:r w:rsidRPr="00767AF9">
        <w:rPr>
          <w:rFonts w:ascii="Times New Roman" w:hAnsi="Times New Roman" w:cs="Times New Roman"/>
          <w:bCs/>
          <w:sz w:val="28"/>
          <w:szCs w:val="28"/>
        </w:rPr>
        <w:t>- форма 0503295 «Сведения об исполнении судебных решений по денежным - обязательствам учреждений»;</w:t>
      </w:r>
    </w:p>
    <w:p w14:paraId="5477662A" w14:textId="77777777" w:rsidR="003A302C" w:rsidRPr="00767AF9" w:rsidRDefault="003A302C" w:rsidP="00767AF9">
      <w:pPr>
        <w:spacing w:after="0" w:line="240" w:lineRule="auto"/>
        <w:ind w:firstLine="567"/>
        <w:jc w:val="both"/>
        <w:rPr>
          <w:rFonts w:ascii="Times New Roman" w:hAnsi="Times New Roman" w:cs="Times New Roman"/>
          <w:sz w:val="28"/>
          <w:szCs w:val="28"/>
        </w:rPr>
      </w:pPr>
      <w:r w:rsidRPr="00767AF9">
        <w:rPr>
          <w:rFonts w:ascii="Times New Roman" w:hAnsi="Times New Roman" w:cs="Times New Roman"/>
          <w:sz w:val="28"/>
          <w:szCs w:val="28"/>
        </w:rPr>
        <w:t>- таблица № 6 «Сведения о проведении инвентаризаций</w:t>
      </w:r>
      <w:r w:rsidRPr="00767AF9">
        <w:rPr>
          <w:rFonts w:ascii="Times New Roman" w:hAnsi="Times New Roman" w:cs="Times New Roman"/>
          <w:b/>
          <w:sz w:val="28"/>
          <w:szCs w:val="28"/>
        </w:rPr>
        <w:t xml:space="preserve">» </w:t>
      </w:r>
      <w:r w:rsidRPr="00767AF9">
        <w:rPr>
          <w:rFonts w:ascii="Times New Roman" w:hAnsi="Times New Roman" w:cs="Times New Roman"/>
          <w:sz w:val="28"/>
          <w:szCs w:val="28"/>
        </w:rPr>
        <w:t>в составе форм годовой отчетности не заполняется, так как не имеет расхождений по результатам инвентаризации.</w:t>
      </w:r>
    </w:p>
    <w:p w14:paraId="1EB2BE33" w14:textId="77777777" w:rsidR="008032A2" w:rsidRDefault="008032A2" w:rsidP="00767AF9">
      <w:pPr>
        <w:spacing w:after="0" w:line="240" w:lineRule="auto"/>
        <w:ind w:firstLine="567"/>
        <w:jc w:val="both"/>
        <w:rPr>
          <w:rFonts w:ascii="Times New Roman" w:hAnsi="Times New Roman" w:cs="Times New Roman"/>
          <w:sz w:val="28"/>
          <w:szCs w:val="28"/>
        </w:rPr>
      </w:pPr>
    </w:p>
    <w:p w14:paraId="4DE0E733" w14:textId="77777777" w:rsidR="008032A2" w:rsidRDefault="008032A2" w:rsidP="00767AF9">
      <w:pPr>
        <w:spacing w:after="0" w:line="240" w:lineRule="auto"/>
        <w:ind w:firstLine="567"/>
        <w:jc w:val="both"/>
        <w:rPr>
          <w:rFonts w:ascii="Times New Roman" w:hAnsi="Times New Roman" w:cs="Times New Roman"/>
          <w:sz w:val="28"/>
          <w:szCs w:val="28"/>
        </w:rPr>
      </w:pPr>
    </w:p>
    <w:p w14:paraId="15E8AE30" w14:textId="77777777" w:rsidR="00D147C0" w:rsidRPr="00C91FC2" w:rsidRDefault="00D147C0" w:rsidP="00D147C0">
      <w:pPr>
        <w:spacing w:after="0" w:line="240" w:lineRule="auto"/>
        <w:ind w:firstLine="567"/>
        <w:jc w:val="both"/>
        <w:rPr>
          <w:rFonts w:ascii="Times New Roman" w:hAnsi="Times New Roman" w:cs="Times New Roman"/>
          <w:sz w:val="28"/>
          <w:szCs w:val="28"/>
        </w:rPr>
      </w:pPr>
    </w:p>
    <w:tbl>
      <w:tblPr>
        <w:tblW w:w="9356" w:type="dxa"/>
        <w:tblLayout w:type="fixed"/>
        <w:tblLook w:val="01E0" w:firstRow="1" w:lastRow="1" w:firstColumn="1" w:lastColumn="1" w:noHBand="0" w:noVBand="0"/>
      </w:tblPr>
      <w:tblGrid>
        <w:gridCol w:w="3456"/>
        <w:gridCol w:w="1884"/>
        <w:gridCol w:w="1039"/>
        <w:gridCol w:w="2977"/>
      </w:tblGrid>
      <w:tr w:rsidR="00D147C0" w:rsidRPr="00662EA7" w14:paraId="5558781A" w14:textId="77777777" w:rsidTr="00DC512D">
        <w:tc>
          <w:tcPr>
            <w:tcW w:w="3456" w:type="dxa"/>
            <w:vMerge w:val="restart"/>
            <w:tcMar>
              <w:top w:w="0" w:type="dxa"/>
              <w:left w:w="0" w:type="dxa"/>
              <w:bottom w:w="0" w:type="dxa"/>
              <w:right w:w="0" w:type="dxa"/>
            </w:tcMar>
            <w:hideMark/>
          </w:tcPr>
          <w:tbl>
            <w:tblPr>
              <w:tblOverlap w:val="never"/>
              <w:tblW w:w="3120" w:type="dxa"/>
              <w:tblLayout w:type="fixed"/>
              <w:tblCellMar>
                <w:left w:w="0" w:type="dxa"/>
                <w:right w:w="0" w:type="dxa"/>
              </w:tblCellMar>
              <w:tblLook w:val="01E0" w:firstRow="1" w:lastRow="1" w:firstColumn="1" w:lastColumn="1" w:noHBand="0" w:noVBand="0"/>
            </w:tblPr>
            <w:tblGrid>
              <w:gridCol w:w="3120"/>
            </w:tblGrid>
            <w:tr w:rsidR="00D147C0" w:rsidRPr="00662EA7" w14:paraId="3226632A" w14:textId="77777777" w:rsidTr="00DC512D">
              <w:tc>
                <w:tcPr>
                  <w:tcW w:w="3118" w:type="dxa"/>
                  <w:hideMark/>
                </w:tcPr>
                <w:p w14:paraId="1A6F1286" w14:textId="77777777" w:rsidR="00D147C0" w:rsidRPr="00662EA7" w:rsidRDefault="00D147C0" w:rsidP="00DC512D">
                  <w:pPr>
                    <w:spacing w:after="0" w:line="240" w:lineRule="auto"/>
                    <w:jc w:val="both"/>
                    <w:rPr>
                      <w:rFonts w:ascii="Times New Roman" w:hAnsi="Times New Roman" w:cs="Times New Roman"/>
                      <w:sz w:val="24"/>
                      <w:szCs w:val="28"/>
                    </w:rPr>
                  </w:pPr>
                  <w:r w:rsidRPr="00662EA7">
                    <w:rPr>
                      <w:rFonts w:ascii="Times New Roman" w:hAnsi="Times New Roman" w:cs="Times New Roman"/>
                      <w:color w:val="000000"/>
                      <w:sz w:val="24"/>
                      <w:szCs w:val="28"/>
                    </w:rPr>
                    <w:t>Исполняющий обязанности начальника управления образования</w:t>
                  </w:r>
                </w:p>
              </w:tc>
            </w:tr>
          </w:tbl>
          <w:p w14:paraId="05B71CDA" w14:textId="77777777" w:rsidR="00D147C0" w:rsidRPr="00662EA7" w:rsidRDefault="00D147C0" w:rsidP="00DC512D">
            <w:pPr>
              <w:spacing w:after="0" w:line="240" w:lineRule="auto"/>
              <w:jc w:val="both"/>
              <w:rPr>
                <w:rFonts w:ascii="Times New Roman" w:hAnsi="Times New Roman" w:cs="Times New Roman"/>
                <w:sz w:val="24"/>
                <w:szCs w:val="28"/>
              </w:rPr>
            </w:pPr>
          </w:p>
        </w:tc>
        <w:tc>
          <w:tcPr>
            <w:tcW w:w="1884" w:type="dxa"/>
            <w:tcMar>
              <w:top w:w="0" w:type="dxa"/>
              <w:left w:w="0" w:type="dxa"/>
              <w:bottom w:w="0" w:type="dxa"/>
              <w:right w:w="0" w:type="dxa"/>
            </w:tcMar>
            <w:hideMark/>
          </w:tcPr>
          <w:p w14:paraId="5CDA7B76" w14:textId="77777777" w:rsidR="00D147C0" w:rsidRPr="00662EA7" w:rsidRDefault="00D147C0" w:rsidP="00DC512D">
            <w:pPr>
              <w:spacing w:after="0" w:line="240" w:lineRule="auto"/>
              <w:jc w:val="both"/>
              <w:rPr>
                <w:rFonts w:ascii="Times New Roman" w:hAnsi="Times New Roman" w:cs="Times New Roman"/>
                <w:color w:val="000000"/>
                <w:sz w:val="24"/>
                <w:szCs w:val="28"/>
              </w:rPr>
            </w:pPr>
            <w:r w:rsidRPr="00662EA7">
              <w:rPr>
                <w:rFonts w:ascii="Times New Roman" w:hAnsi="Times New Roman" w:cs="Times New Roman"/>
                <w:color w:val="000000"/>
                <w:sz w:val="24"/>
                <w:szCs w:val="28"/>
              </w:rPr>
              <w:t xml:space="preserve"> </w:t>
            </w:r>
          </w:p>
        </w:tc>
        <w:tc>
          <w:tcPr>
            <w:tcW w:w="1039" w:type="dxa"/>
            <w:tcMar>
              <w:top w:w="0" w:type="dxa"/>
              <w:left w:w="0" w:type="dxa"/>
              <w:bottom w:w="0" w:type="dxa"/>
              <w:right w:w="0" w:type="dxa"/>
            </w:tcMar>
          </w:tcPr>
          <w:p w14:paraId="44BF3469" w14:textId="77777777" w:rsidR="00D147C0" w:rsidRPr="00662EA7" w:rsidRDefault="00D147C0" w:rsidP="00DC512D">
            <w:pPr>
              <w:spacing w:after="0" w:line="240" w:lineRule="auto"/>
              <w:jc w:val="both"/>
              <w:rPr>
                <w:rFonts w:ascii="Times New Roman" w:hAnsi="Times New Roman" w:cs="Times New Roman"/>
                <w:sz w:val="24"/>
                <w:szCs w:val="28"/>
              </w:rPr>
            </w:pPr>
          </w:p>
        </w:tc>
        <w:tc>
          <w:tcPr>
            <w:tcW w:w="2977" w:type="dxa"/>
            <w:tcBorders>
              <w:top w:val="nil"/>
              <w:left w:val="nil"/>
              <w:bottom w:val="single" w:sz="6" w:space="0" w:color="000000"/>
              <w:right w:val="nil"/>
            </w:tcBorders>
            <w:tcMar>
              <w:top w:w="0" w:type="dxa"/>
              <w:left w:w="0" w:type="dxa"/>
              <w:bottom w:w="0" w:type="dxa"/>
              <w:right w:w="0" w:type="dxa"/>
            </w:tcMar>
            <w:vAlign w:val="bottom"/>
            <w:hideMark/>
          </w:tcPr>
          <w:tbl>
            <w:tblPr>
              <w:tblOverlap w:val="never"/>
              <w:tblW w:w="3690" w:type="dxa"/>
              <w:jc w:val="center"/>
              <w:tblLayout w:type="fixed"/>
              <w:tblCellMar>
                <w:left w:w="0" w:type="dxa"/>
                <w:right w:w="0" w:type="dxa"/>
              </w:tblCellMar>
              <w:tblLook w:val="01E0" w:firstRow="1" w:lastRow="1" w:firstColumn="1" w:lastColumn="1" w:noHBand="0" w:noVBand="0"/>
            </w:tblPr>
            <w:tblGrid>
              <w:gridCol w:w="3690"/>
            </w:tblGrid>
            <w:tr w:rsidR="00D147C0" w:rsidRPr="00662EA7" w14:paraId="2108B7CD" w14:textId="77777777" w:rsidTr="00DC512D">
              <w:trPr>
                <w:jc w:val="center"/>
              </w:trPr>
              <w:tc>
                <w:tcPr>
                  <w:tcW w:w="3685" w:type="dxa"/>
                  <w:hideMark/>
                </w:tcPr>
                <w:p w14:paraId="764A721D" w14:textId="77777777" w:rsidR="00D147C0" w:rsidRPr="00662EA7" w:rsidRDefault="00D147C0" w:rsidP="00DC512D">
                  <w:pPr>
                    <w:spacing w:after="0" w:line="240" w:lineRule="auto"/>
                    <w:ind w:left="361"/>
                    <w:jc w:val="both"/>
                    <w:rPr>
                      <w:rFonts w:ascii="Times New Roman" w:hAnsi="Times New Roman" w:cs="Times New Roman"/>
                      <w:sz w:val="24"/>
                      <w:szCs w:val="28"/>
                    </w:rPr>
                  </w:pPr>
                  <w:r w:rsidRPr="00662EA7">
                    <w:rPr>
                      <w:rFonts w:ascii="Times New Roman" w:hAnsi="Times New Roman" w:cs="Times New Roman"/>
                      <w:color w:val="000000"/>
                      <w:sz w:val="24"/>
                      <w:szCs w:val="28"/>
                    </w:rPr>
                    <w:t>Согрина Татьяна Ивановна</w:t>
                  </w:r>
                </w:p>
              </w:tc>
            </w:tr>
          </w:tbl>
          <w:p w14:paraId="667FF149" w14:textId="77777777" w:rsidR="00D147C0" w:rsidRPr="00662EA7" w:rsidRDefault="00D147C0" w:rsidP="00DC512D">
            <w:pPr>
              <w:spacing w:after="0" w:line="240" w:lineRule="auto"/>
              <w:jc w:val="both"/>
              <w:rPr>
                <w:rFonts w:ascii="Times New Roman" w:hAnsi="Times New Roman" w:cs="Times New Roman"/>
                <w:sz w:val="24"/>
                <w:szCs w:val="28"/>
              </w:rPr>
            </w:pPr>
          </w:p>
        </w:tc>
      </w:tr>
      <w:tr w:rsidR="00D147C0" w:rsidRPr="00662EA7" w14:paraId="13649B4B" w14:textId="77777777" w:rsidTr="00DC512D">
        <w:tc>
          <w:tcPr>
            <w:tcW w:w="3456" w:type="dxa"/>
            <w:vMerge/>
            <w:vAlign w:val="center"/>
            <w:hideMark/>
          </w:tcPr>
          <w:p w14:paraId="3E045D94" w14:textId="77777777" w:rsidR="00D147C0" w:rsidRPr="00662EA7" w:rsidRDefault="00D147C0" w:rsidP="00DC512D">
            <w:pPr>
              <w:spacing w:after="0" w:line="240" w:lineRule="auto"/>
              <w:jc w:val="both"/>
              <w:rPr>
                <w:rFonts w:ascii="Times New Roman" w:hAnsi="Times New Roman" w:cs="Times New Roman"/>
                <w:sz w:val="24"/>
                <w:szCs w:val="28"/>
              </w:rPr>
            </w:pPr>
          </w:p>
        </w:tc>
        <w:tc>
          <w:tcPr>
            <w:tcW w:w="1884" w:type="dxa"/>
            <w:tcMar>
              <w:top w:w="0" w:type="dxa"/>
              <w:left w:w="0" w:type="dxa"/>
              <w:bottom w:w="0" w:type="dxa"/>
              <w:right w:w="0" w:type="dxa"/>
            </w:tcMar>
          </w:tcPr>
          <w:p w14:paraId="4886D254" w14:textId="77777777" w:rsidR="00D147C0" w:rsidRPr="00662EA7" w:rsidRDefault="00D147C0" w:rsidP="00DC512D">
            <w:pPr>
              <w:spacing w:after="0" w:line="240" w:lineRule="auto"/>
              <w:jc w:val="both"/>
              <w:rPr>
                <w:rFonts w:ascii="Times New Roman" w:hAnsi="Times New Roman" w:cs="Times New Roman"/>
                <w:sz w:val="24"/>
                <w:szCs w:val="28"/>
              </w:rPr>
            </w:pPr>
          </w:p>
        </w:tc>
        <w:tc>
          <w:tcPr>
            <w:tcW w:w="1039" w:type="dxa"/>
            <w:tcMar>
              <w:top w:w="0" w:type="dxa"/>
              <w:left w:w="0" w:type="dxa"/>
              <w:bottom w:w="0" w:type="dxa"/>
              <w:right w:w="0" w:type="dxa"/>
            </w:tcMar>
          </w:tcPr>
          <w:p w14:paraId="773FB901" w14:textId="77777777" w:rsidR="00D147C0" w:rsidRPr="00662EA7" w:rsidRDefault="00D147C0" w:rsidP="00DC512D">
            <w:pPr>
              <w:spacing w:after="0" w:line="240" w:lineRule="auto"/>
              <w:jc w:val="both"/>
              <w:rPr>
                <w:rFonts w:ascii="Times New Roman" w:hAnsi="Times New Roman" w:cs="Times New Roman"/>
                <w:sz w:val="24"/>
                <w:szCs w:val="28"/>
              </w:rPr>
            </w:pPr>
          </w:p>
        </w:tc>
        <w:tc>
          <w:tcPr>
            <w:tcW w:w="2977" w:type="dxa"/>
            <w:tcMar>
              <w:top w:w="0" w:type="dxa"/>
              <w:left w:w="0" w:type="dxa"/>
              <w:bottom w:w="0" w:type="dxa"/>
              <w:right w:w="0" w:type="dxa"/>
            </w:tcMar>
            <w:hideMark/>
          </w:tcPr>
          <w:p w14:paraId="62A9490E" w14:textId="77777777" w:rsidR="00D147C0" w:rsidRPr="00662EA7" w:rsidRDefault="00D147C0" w:rsidP="00DC512D">
            <w:pPr>
              <w:spacing w:after="0" w:line="240" w:lineRule="auto"/>
              <w:jc w:val="both"/>
              <w:rPr>
                <w:rFonts w:ascii="Times New Roman" w:eastAsia="Arial" w:hAnsi="Times New Roman" w:cs="Times New Roman"/>
                <w:color w:val="000000"/>
                <w:sz w:val="24"/>
                <w:szCs w:val="28"/>
              </w:rPr>
            </w:pPr>
            <w:r w:rsidRPr="00662EA7">
              <w:rPr>
                <w:rFonts w:ascii="Times New Roman" w:eastAsia="Arial" w:hAnsi="Times New Roman" w:cs="Times New Roman"/>
                <w:color w:val="000000"/>
                <w:sz w:val="24"/>
                <w:szCs w:val="28"/>
              </w:rPr>
              <w:t>(расшифровка подписи)</w:t>
            </w:r>
          </w:p>
        </w:tc>
      </w:tr>
    </w:tbl>
    <w:p w14:paraId="15A653BB" w14:textId="77777777" w:rsidR="00D147C0" w:rsidRPr="00662EA7" w:rsidRDefault="00D147C0" w:rsidP="00D147C0">
      <w:pPr>
        <w:spacing w:after="0" w:line="240" w:lineRule="auto"/>
        <w:jc w:val="both"/>
        <w:rPr>
          <w:rFonts w:ascii="Times New Roman" w:hAnsi="Times New Roman" w:cs="Times New Roman"/>
          <w:sz w:val="24"/>
          <w:szCs w:val="28"/>
        </w:rPr>
      </w:pPr>
    </w:p>
    <w:tbl>
      <w:tblPr>
        <w:tblW w:w="5394" w:type="dxa"/>
        <w:tblBorders>
          <w:top w:val="single" w:sz="18" w:space="0" w:color="000000"/>
          <w:left w:val="single" w:sz="18" w:space="0" w:color="000000"/>
          <w:bottom w:val="single" w:sz="18" w:space="0" w:color="000000"/>
          <w:right w:val="single" w:sz="18" w:space="0" w:color="000000"/>
        </w:tblBorders>
        <w:tblLayout w:type="fixed"/>
        <w:tblLook w:val="01E0" w:firstRow="1" w:lastRow="1" w:firstColumn="1" w:lastColumn="1" w:noHBand="0" w:noVBand="0"/>
      </w:tblPr>
      <w:tblGrid>
        <w:gridCol w:w="5394"/>
      </w:tblGrid>
      <w:tr w:rsidR="00D147C0" w:rsidRPr="00662EA7" w14:paraId="3DDF9AEF" w14:textId="77777777" w:rsidTr="00DC512D">
        <w:trPr>
          <w:trHeight w:val="517"/>
        </w:trPr>
        <w:tc>
          <w:tcPr>
            <w:tcW w:w="5394" w:type="dxa"/>
            <w:vMerge w:val="restart"/>
            <w:tcBorders>
              <w:top w:val="single" w:sz="4" w:space="0" w:color="auto"/>
              <w:left w:val="single" w:sz="4" w:space="0" w:color="auto"/>
              <w:bottom w:val="nil"/>
              <w:right w:val="single" w:sz="4" w:space="0" w:color="auto"/>
            </w:tcBorders>
            <w:tcMar>
              <w:top w:w="0" w:type="dxa"/>
              <w:left w:w="0" w:type="dxa"/>
              <w:bottom w:w="0" w:type="dxa"/>
              <w:right w:w="0" w:type="dxa"/>
            </w:tcMar>
            <w:vAlign w:val="center"/>
            <w:hideMark/>
          </w:tcPr>
          <w:p w14:paraId="28E6EB5A" w14:textId="77777777" w:rsidR="00D147C0" w:rsidRPr="00662EA7" w:rsidRDefault="00D147C0" w:rsidP="00DC512D">
            <w:pPr>
              <w:spacing w:after="0" w:line="240" w:lineRule="auto"/>
              <w:jc w:val="both"/>
              <w:rPr>
                <w:rFonts w:ascii="Times New Roman" w:hAnsi="Times New Roman" w:cs="Times New Roman"/>
                <w:b/>
                <w:bCs/>
                <w:color w:val="000000"/>
                <w:sz w:val="24"/>
                <w:szCs w:val="28"/>
              </w:rPr>
            </w:pPr>
            <w:r w:rsidRPr="00662EA7">
              <w:rPr>
                <w:rFonts w:ascii="Times New Roman" w:hAnsi="Times New Roman" w:cs="Times New Roman"/>
                <w:b/>
                <w:bCs/>
                <w:color w:val="000000"/>
                <w:sz w:val="24"/>
                <w:szCs w:val="28"/>
              </w:rPr>
              <w:t>ДОКУМЕНТ ПОДПИСАН ЭЛЕКТРОННОЙ ПОДПИСЬЮ</w:t>
            </w:r>
          </w:p>
        </w:tc>
      </w:tr>
      <w:tr w:rsidR="00D147C0" w:rsidRPr="00662EA7" w14:paraId="46126341" w14:textId="77777777" w:rsidTr="00DC512D">
        <w:trPr>
          <w:trHeight w:val="517"/>
        </w:trPr>
        <w:tc>
          <w:tcPr>
            <w:tcW w:w="5394" w:type="dxa"/>
            <w:vMerge/>
            <w:tcBorders>
              <w:top w:val="single" w:sz="18" w:space="0" w:color="000000"/>
              <w:left w:val="single" w:sz="4" w:space="0" w:color="auto"/>
              <w:bottom w:val="nil"/>
              <w:right w:val="single" w:sz="4" w:space="0" w:color="auto"/>
            </w:tcBorders>
            <w:vAlign w:val="center"/>
            <w:hideMark/>
          </w:tcPr>
          <w:p w14:paraId="4647A85A" w14:textId="77777777" w:rsidR="00D147C0" w:rsidRPr="00662EA7" w:rsidRDefault="00D147C0" w:rsidP="00DC512D">
            <w:pPr>
              <w:spacing w:after="0" w:line="240" w:lineRule="auto"/>
              <w:jc w:val="both"/>
              <w:rPr>
                <w:rFonts w:ascii="Times New Roman" w:hAnsi="Times New Roman" w:cs="Times New Roman"/>
                <w:b/>
                <w:bCs/>
                <w:color w:val="000000"/>
                <w:sz w:val="24"/>
                <w:szCs w:val="28"/>
              </w:rPr>
            </w:pPr>
          </w:p>
        </w:tc>
      </w:tr>
      <w:tr w:rsidR="00D147C0" w:rsidRPr="00662EA7" w14:paraId="03B5DD5C" w14:textId="77777777" w:rsidTr="00DC512D">
        <w:trPr>
          <w:trHeight w:val="1354"/>
        </w:trPr>
        <w:tc>
          <w:tcPr>
            <w:tcW w:w="5394" w:type="dxa"/>
            <w:tcBorders>
              <w:top w:val="nil"/>
              <w:left w:val="single" w:sz="4" w:space="0" w:color="auto"/>
              <w:bottom w:val="single" w:sz="4" w:space="0" w:color="auto"/>
              <w:right w:val="single" w:sz="4" w:space="0" w:color="auto"/>
            </w:tcBorders>
            <w:tcMar>
              <w:top w:w="0" w:type="dxa"/>
              <w:left w:w="0" w:type="dxa"/>
              <w:bottom w:w="0" w:type="dxa"/>
              <w:right w:w="0" w:type="dxa"/>
            </w:tcMar>
            <w:hideMark/>
          </w:tcPr>
          <w:tbl>
            <w:tblPr>
              <w:tblOverlap w:val="never"/>
              <w:tblW w:w="5394" w:type="dxa"/>
              <w:tblLayout w:type="fixed"/>
              <w:tblCellMar>
                <w:left w:w="0" w:type="dxa"/>
                <w:right w:w="0" w:type="dxa"/>
              </w:tblCellMar>
              <w:tblLook w:val="01E0" w:firstRow="1" w:lastRow="1" w:firstColumn="1" w:lastColumn="1" w:noHBand="0" w:noVBand="0"/>
            </w:tblPr>
            <w:tblGrid>
              <w:gridCol w:w="5394"/>
            </w:tblGrid>
            <w:tr w:rsidR="00D147C0" w:rsidRPr="00662EA7" w14:paraId="48919BCB" w14:textId="77777777" w:rsidTr="00DC512D">
              <w:trPr>
                <w:trHeight w:val="1281"/>
              </w:trPr>
              <w:tc>
                <w:tcPr>
                  <w:tcW w:w="5394" w:type="dxa"/>
                  <w:hideMark/>
                </w:tcPr>
                <w:p w14:paraId="4A76974B" w14:textId="77777777" w:rsidR="00D147C0" w:rsidRPr="00662EA7" w:rsidRDefault="00D147C0" w:rsidP="00DC512D">
                  <w:pPr>
                    <w:spacing w:after="0" w:line="240" w:lineRule="auto"/>
                    <w:jc w:val="both"/>
                    <w:rPr>
                      <w:rFonts w:ascii="Times New Roman" w:hAnsi="Times New Roman" w:cs="Times New Roman"/>
                      <w:sz w:val="24"/>
                      <w:szCs w:val="28"/>
                    </w:rPr>
                  </w:pPr>
                  <w:r w:rsidRPr="00662EA7">
                    <w:rPr>
                      <w:rFonts w:ascii="Times New Roman" w:hAnsi="Times New Roman" w:cs="Times New Roman"/>
                      <w:color w:val="000000"/>
                      <w:sz w:val="24"/>
                      <w:szCs w:val="28"/>
                    </w:rPr>
                    <w:t>Сертификат: 2D74E3FCD02772ABA39462D1721D4173825B52A9</w:t>
                  </w:r>
                </w:p>
                <w:p w14:paraId="4296FA8D" w14:textId="77777777" w:rsidR="00D147C0" w:rsidRPr="00662EA7" w:rsidRDefault="00D147C0" w:rsidP="00DC512D">
                  <w:pPr>
                    <w:spacing w:after="0" w:line="240" w:lineRule="auto"/>
                    <w:jc w:val="both"/>
                    <w:rPr>
                      <w:rFonts w:ascii="Times New Roman" w:hAnsi="Times New Roman" w:cs="Times New Roman"/>
                      <w:sz w:val="24"/>
                      <w:szCs w:val="28"/>
                    </w:rPr>
                  </w:pPr>
                  <w:r w:rsidRPr="00662EA7">
                    <w:rPr>
                      <w:rFonts w:ascii="Times New Roman" w:hAnsi="Times New Roman" w:cs="Times New Roman"/>
                      <w:color w:val="000000"/>
                      <w:sz w:val="24"/>
                      <w:szCs w:val="28"/>
                    </w:rPr>
                    <w:t>Владелец: Согрина Татьяна Ивановна</w:t>
                  </w:r>
                </w:p>
                <w:p w14:paraId="3516D90D" w14:textId="77777777" w:rsidR="00D147C0" w:rsidRPr="00662EA7" w:rsidRDefault="00D147C0" w:rsidP="00DC512D">
                  <w:pPr>
                    <w:spacing w:after="0" w:line="240" w:lineRule="auto"/>
                    <w:jc w:val="both"/>
                    <w:rPr>
                      <w:rFonts w:ascii="Times New Roman" w:hAnsi="Times New Roman" w:cs="Times New Roman"/>
                      <w:sz w:val="24"/>
                      <w:szCs w:val="28"/>
                    </w:rPr>
                  </w:pPr>
                  <w:r w:rsidRPr="00662EA7">
                    <w:rPr>
                      <w:rFonts w:ascii="Times New Roman" w:hAnsi="Times New Roman" w:cs="Times New Roman"/>
                      <w:color w:val="000000"/>
                      <w:sz w:val="24"/>
                      <w:szCs w:val="28"/>
                    </w:rPr>
                    <w:t>Действителен с 27.09.2021 по 27.12.2022</w:t>
                  </w:r>
                </w:p>
              </w:tc>
            </w:tr>
          </w:tbl>
          <w:p w14:paraId="15128CF2" w14:textId="77777777" w:rsidR="00D147C0" w:rsidRPr="00662EA7" w:rsidRDefault="00D147C0" w:rsidP="00DC512D">
            <w:pPr>
              <w:spacing w:after="0" w:line="240" w:lineRule="auto"/>
              <w:jc w:val="both"/>
              <w:rPr>
                <w:rFonts w:ascii="Times New Roman" w:hAnsi="Times New Roman" w:cs="Times New Roman"/>
                <w:sz w:val="24"/>
                <w:szCs w:val="28"/>
              </w:rPr>
            </w:pPr>
          </w:p>
        </w:tc>
      </w:tr>
    </w:tbl>
    <w:p w14:paraId="72D95DD8" w14:textId="77777777" w:rsidR="00D147C0" w:rsidRPr="00662EA7" w:rsidRDefault="00D147C0" w:rsidP="00D147C0">
      <w:pPr>
        <w:spacing w:after="0" w:line="240" w:lineRule="auto"/>
        <w:jc w:val="both"/>
        <w:rPr>
          <w:rFonts w:ascii="Times New Roman" w:hAnsi="Times New Roman" w:cs="Times New Roman"/>
          <w:sz w:val="24"/>
          <w:szCs w:val="28"/>
        </w:rPr>
      </w:pPr>
    </w:p>
    <w:tbl>
      <w:tblPr>
        <w:tblW w:w="9356" w:type="dxa"/>
        <w:tblLayout w:type="fixed"/>
        <w:tblLook w:val="01E0" w:firstRow="1" w:lastRow="1" w:firstColumn="1" w:lastColumn="1" w:noHBand="0" w:noVBand="0"/>
      </w:tblPr>
      <w:tblGrid>
        <w:gridCol w:w="23"/>
        <w:gridCol w:w="3433"/>
        <w:gridCol w:w="1884"/>
        <w:gridCol w:w="700"/>
        <w:gridCol w:w="242"/>
        <w:gridCol w:w="3074"/>
      </w:tblGrid>
      <w:tr w:rsidR="00D147C0" w:rsidRPr="00662EA7" w14:paraId="38AA8485" w14:textId="77777777" w:rsidTr="00DC512D">
        <w:tc>
          <w:tcPr>
            <w:tcW w:w="3456" w:type="dxa"/>
            <w:gridSpan w:val="2"/>
            <w:vMerge w:val="restart"/>
            <w:tcMar>
              <w:top w:w="0" w:type="dxa"/>
              <w:left w:w="0" w:type="dxa"/>
              <w:bottom w:w="0" w:type="dxa"/>
              <w:right w:w="0" w:type="dxa"/>
            </w:tcMar>
            <w:hideMark/>
          </w:tcPr>
          <w:tbl>
            <w:tblPr>
              <w:tblOverlap w:val="never"/>
              <w:tblW w:w="3120" w:type="dxa"/>
              <w:tblLayout w:type="fixed"/>
              <w:tblCellMar>
                <w:left w:w="0" w:type="dxa"/>
                <w:right w:w="0" w:type="dxa"/>
              </w:tblCellMar>
              <w:tblLook w:val="01E0" w:firstRow="1" w:lastRow="1" w:firstColumn="1" w:lastColumn="1" w:noHBand="0" w:noVBand="0"/>
            </w:tblPr>
            <w:tblGrid>
              <w:gridCol w:w="3120"/>
            </w:tblGrid>
            <w:tr w:rsidR="00D147C0" w:rsidRPr="00662EA7" w14:paraId="3FE8C33B" w14:textId="77777777" w:rsidTr="00DC512D">
              <w:tc>
                <w:tcPr>
                  <w:tcW w:w="3118" w:type="dxa"/>
                  <w:hideMark/>
                </w:tcPr>
                <w:p w14:paraId="17F227AD" w14:textId="77777777" w:rsidR="00D147C0" w:rsidRPr="00662EA7" w:rsidRDefault="00D147C0" w:rsidP="00DC512D">
                  <w:pPr>
                    <w:spacing w:after="0" w:line="240" w:lineRule="auto"/>
                    <w:jc w:val="both"/>
                    <w:rPr>
                      <w:rFonts w:ascii="Times New Roman" w:hAnsi="Times New Roman" w:cs="Times New Roman"/>
                      <w:sz w:val="24"/>
                      <w:szCs w:val="28"/>
                    </w:rPr>
                  </w:pPr>
                  <w:r w:rsidRPr="00662EA7">
                    <w:rPr>
                      <w:rFonts w:ascii="Times New Roman" w:hAnsi="Times New Roman" w:cs="Times New Roman"/>
                      <w:color w:val="000000"/>
                      <w:sz w:val="24"/>
                      <w:szCs w:val="28"/>
                    </w:rPr>
                    <w:t>Главный экономист</w:t>
                  </w:r>
                </w:p>
              </w:tc>
            </w:tr>
          </w:tbl>
          <w:p w14:paraId="5F968ECA" w14:textId="77777777" w:rsidR="00D147C0" w:rsidRPr="00662EA7" w:rsidRDefault="00D147C0" w:rsidP="00DC512D">
            <w:pPr>
              <w:spacing w:after="0" w:line="240" w:lineRule="auto"/>
              <w:jc w:val="both"/>
              <w:rPr>
                <w:rFonts w:ascii="Times New Roman" w:hAnsi="Times New Roman" w:cs="Times New Roman"/>
                <w:sz w:val="24"/>
                <w:szCs w:val="28"/>
              </w:rPr>
            </w:pPr>
          </w:p>
        </w:tc>
        <w:tc>
          <w:tcPr>
            <w:tcW w:w="1884" w:type="dxa"/>
            <w:tcMar>
              <w:top w:w="0" w:type="dxa"/>
              <w:left w:w="0" w:type="dxa"/>
              <w:bottom w:w="0" w:type="dxa"/>
              <w:right w:w="0" w:type="dxa"/>
            </w:tcMar>
            <w:hideMark/>
          </w:tcPr>
          <w:p w14:paraId="2DF0CBDA" w14:textId="77777777" w:rsidR="00D147C0" w:rsidRPr="00662EA7" w:rsidRDefault="00D147C0" w:rsidP="00DC512D">
            <w:pPr>
              <w:spacing w:after="0" w:line="240" w:lineRule="auto"/>
              <w:jc w:val="both"/>
              <w:rPr>
                <w:rFonts w:ascii="Times New Roman" w:hAnsi="Times New Roman" w:cs="Times New Roman"/>
                <w:color w:val="000000"/>
                <w:sz w:val="24"/>
                <w:szCs w:val="28"/>
              </w:rPr>
            </w:pPr>
            <w:r w:rsidRPr="00662EA7">
              <w:rPr>
                <w:rFonts w:ascii="Times New Roman" w:hAnsi="Times New Roman" w:cs="Times New Roman"/>
                <w:color w:val="000000"/>
                <w:sz w:val="24"/>
                <w:szCs w:val="28"/>
              </w:rPr>
              <w:t xml:space="preserve"> </w:t>
            </w:r>
          </w:p>
        </w:tc>
        <w:tc>
          <w:tcPr>
            <w:tcW w:w="942" w:type="dxa"/>
            <w:gridSpan w:val="2"/>
            <w:tcMar>
              <w:top w:w="0" w:type="dxa"/>
              <w:left w:w="0" w:type="dxa"/>
              <w:bottom w:w="0" w:type="dxa"/>
              <w:right w:w="0" w:type="dxa"/>
            </w:tcMar>
          </w:tcPr>
          <w:p w14:paraId="09C93653" w14:textId="77777777" w:rsidR="00D147C0" w:rsidRPr="00662EA7" w:rsidRDefault="00D147C0" w:rsidP="00DC512D">
            <w:pPr>
              <w:spacing w:after="0" w:line="240" w:lineRule="auto"/>
              <w:jc w:val="both"/>
              <w:rPr>
                <w:rFonts w:ascii="Times New Roman" w:hAnsi="Times New Roman" w:cs="Times New Roman"/>
                <w:sz w:val="24"/>
                <w:szCs w:val="28"/>
              </w:rPr>
            </w:pPr>
          </w:p>
        </w:tc>
        <w:tc>
          <w:tcPr>
            <w:tcW w:w="3074" w:type="dxa"/>
            <w:tcBorders>
              <w:top w:val="nil"/>
              <w:left w:val="nil"/>
              <w:bottom w:val="single" w:sz="6" w:space="0" w:color="000000"/>
              <w:right w:val="nil"/>
            </w:tcBorders>
            <w:tcMar>
              <w:top w:w="0" w:type="dxa"/>
              <w:left w:w="0" w:type="dxa"/>
              <w:bottom w:w="0" w:type="dxa"/>
              <w:right w:w="0" w:type="dxa"/>
            </w:tcMar>
            <w:vAlign w:val="bottom"/>
            <w:hideMark/>
          </w:tcPr>
          <w:tbl>
            <w:tblPr>
              <w:tblOverlap w:val="never"/>
              <w:tblW w:w="3690" w:type="dxa"/>
              <w:jc w:val="center"/>
              <w:tblLayout w:type="fixed"/>
              <w:tblCellMar>
                <w:left w:w="0" w:type="dxa"/>
                <w:right w:w="0" w:type="dxa"/>
              </w:tblCellMar>
              <w:tblLook w:val="01E0" w:firstRow="1" w:lastRow="1" w:firstColumn="1" w:lastColumn="1" w:noHBand="0" w:noVBand="0"/>
            </w:tblPr>
            <w:tblGrid>
              <w:gridCol w:w="3690"/>
            </w:tblGrid>
            <w:tr w:rsidR="00D147C0" w:rsidRPr="00662EA7" w14:paraId="3776EAF3" w14:textId="77777777" w:rsidTr="00DC512D">
              <w:trPr>
                <w:jc w:val="center"/>
              </w:trPr>
              <w:tc>
                <w:tcPr>
                  <w:tcW w:w="3685" w:type="dxa"/>
                  <w:hideMark/>
                </w:tcPr>
                <w:p w14:paraId="0735D69D" w14:textId="77777777" w:rsidR="00D147C0" w:rsidRPr="00662EA7" w:rsidRDefault="00D147C0" w:rsidP="00DC512D">
                  <w:pPr>
                    <w:spacing w:after="0" w:line="240" w:lineRule="auto"/>
                    <w:ind w:left="404" w:right="719"/>
                    <w:jc w:val="both"/>
                    <w:rPr>
                      <w:rFonts w:ascii="Times New Roman" w:hAnsi="Times New Roman" w:cs="Times New Roman"/>
                      <w:sz w:val="24"/>
                      <w:szCs w:val="28"/>
                    </w:rPr>
                  </w:pPr>
                  <w:proofErr w:type="spellStart"/>
                  <w:r w:rsidRPr="00662EA7">
                    <w:rPr>
                      <w:rFonts w:ascii="Times New Roman" w:hAnsi="Times New Roman" w:cs="Times New Roman"/>
                      <w:color w:val="000000"/>
                      <w:sz w:val="24"/>
                      <w:szCs w:val="28"/>
                    </w:rPr>
                    <w:t>Собанина</w:t>
                  </w:r>
                  <w:proofErr w:type="spellEnd"/>
                  <w:r w:rsidRPr="00662EA7">
                    <w:rPr>
                      <w:rFonts w:ascii="Times New Roman" w:hAnsi="Times New Roman" w:cs="Times New Roman"/>
                      <w:color w:val="000000"/>
                      <w:sz w:val="24"/>
                      <w:szCs w:val="28"/>
                    </w:rPr>
                    <w:t xml:space="preserve"> Людмила Алексеевна</w:t>
                  </w:r>
                </w:p>
              </w:tc>
            </w:tr>
          </w:tbl>
          <w:p w14:paraId="682042AB" w14:textId="77777777" w:rsidR="00D147C0" w:rsidRPr="00662EA7" w:rsidRDefault="00D147C0" w:rsidP="00DC512D">
            <w:pPr>
              <w:spacing w:after="0" w:line="240" w:lineRule="auto"/>
              <w:jc w:val="both"/>
              <w:rPr>
                <w:rFonts w:ascii="Times New Roman" w:hAnsi="Times New Roman" w:cs="Times New Roman"/>
                <w:sz w:val="24"/>
                <w:szCs w:val="28"/>
              </w:rPr>
            </w:pPr>
          </w:p>
        </w:tc>
      </w:tr>
      <w:tr w:rsidR="00D147C0" w:rsidRPr="00662EA7" w14:paraId="4986F638" w14:textId="77777777" w:rsidTr="00DC512D">
        <w:tc>
          <w:tcPr>
            <w:tcW w:w="3456" w:type="dxa"/>
            <w:gridSpan w:val="2"/>
            <w:vMerge/>
            <w:vAlign w:val="center"/>
            <w:hideMark/>
          </w:tcPr>
          <w:p w14:paraId="00AAB976" w14:textId="77777777" w:rsidR="00D147C0" w:rsidRPr="00662EA7" w:rsidRDefault="00D147C0" w:rsidP="00DC512D">
            <w:pPr>
              <w:spacing w:after="0" w:line="240" w:lineRule="auto"/>
              <w:jc w:val="both"/>
              <w:rPr>
                <w:rFonts w:ascii="Times New Roman" w:hAnsi="Times New Roman" w:cs="Times New Roman"/>
                <w:sz w:val="24"/>
                <w:szCs w:val="28"/>
              </w:rPr>
            </w:pPr>
          </w:p>
        </w:tc>
        <w:tc>
          <w:tcPr>
            <w:tcW w:w="1884" w:type="dxa"/>
            <w:tcMar>
              <w:top w:w="0" w:type="dxa"/>
              <w:left w:w="0" w:type="dxa"/>
              <w:bottom w:w="0" w:type="dxa"/>
              <w:right w:w="0" w:type="dxa"/>
            </w:tcMar>
          </w:tcPr>
          <w:p w14:paraId="3099A0DC" w14:textId="77777777" w:rsidR="00D147C0" w:rsidRPr="00662EA7" w:rsidRDefault="00D147C0" w:rsidP="00DC512D">
            <w:pPr>
              <w:spacing w:after="0" w:line="240" w:lineRule="auto"/>
              <w:jc w:val="both"/>
              <w:rPr>
                <w:rFonts w:ascii="Times New Roman" w:hAnsi="Times New Roman" w:cs="Times New Roman"/>
                <w:sz w:val="24"/>
                <w:szCs w:val="28"/>
              </w:rPr>
            </w:pPr>
          </w:p>
        </w:tc>
        <w:tc>
          <w:tcPr>
            <w:tcW w:w="942" w:type="dxa"/>
            <w:gridSpan w:val="2"/>
            <w:tcMar>
              <w:top w:w="0" w:type="dxa"/>
              <w:left w:w="0" w:type="dxa"/>
              <w:bottom w:w="0" w:type="dxa"/>
              <w:right w:w="0" w:type="dxa"/>
            </w:tcMar>
          </w:tcPr>
          <w:p w14:paraId="10BCEC38" w14:textId="77777777" w:rsidR="00D147C0" w:rsidRPr="00662EA7" w:rsidRDefault="00D147C0" w:rsidP="00DC512D">
            <w:pPr>
              <w:spacing w:after="0" w:line="240" w:lineRule="auto"/>
              <w:jc w:val="both"/>
              <w:rPr>
                <w:rFonts w:ascii="Times New Roman" w:hAnsi="Times New Roman" w:cs="Times New Roman"/>
                <w:sz w:val="24"/>
                <w:szCs w:val="28"/>
              </w:rPr>
            </w:pPr>
          </w:p>
        </w:tc>
        <w:tc>
          <w:tcPr>
            <w:tcW w:w="3074" w:type="dxa"/>
            <w:tcMar>
              <w:top w:w="0" w:type="dxa"/>
              <w:left w:w="0" w:type="dxa"/>
              <w:bottom w:w="0" w:type="dxa"/>
              <w:right w:w="0" w:type="dxa"/>
            </w:tcMar>
            <w:hideMark/>
          </w:tcPr>
          <w:p w14:paraId="3ABEEC95" w14:textId="77777777" w:rsidR="00D147C0" w:rsidRPr="00662EA7" w:rsidRDefault="00D147C0" w:rsidP="00DC512D">
            <w:pPr>
              <w:spacing w:after="0" w:line="240" w:lineRule="auto"/>
              <w:jc w:val="both"/>
              <w:rPr>
                <w:rFonts w:ascii="Times New Roman" w:eastAsia="Arial" w:hAnsi="Times New Roman" w:cs="Times New Roman"/>
                <w:color w:val="000000"/>
                <w:sz w:val="24"/>
                <w:szCs w:val="28"/>
              </w:rPr>
            </w:pPr>
            <w:r w:rsidRPr="00662EA7">
              <w:rPr>
                <w:rFonts w:ascii="Times New Roman" w:eastAsia="Arial" w:hAnsi="Times New Roman" w:cs="Times New Roman"/>
                <w:color w:val="000000"/>
                <w:sz w:val="24"/>
                <w:szCs w:val="28"/>
              </w:rPr>
              <w:t>(расшифровка подписи)</w:t>
            </w:r>
          </w:p>
        </w:tc>
      </w:tr>
      <w:tr w:rsidR="00D147C0" w:rsidRPr="00662EA7" w14:paraId="018069A8" w14:textId="77777777" w:rsidTr="00DC512D">
        <w:tblPrEx>
          <w:tblBorders>
            <w:top w:val="single" w:sz="18" w:space="0" w:color="000000"/>
            <w:left w:val="single" w:sz="18" w:space="0" w:color="000000"/>
            <w:bottom w:val="single" w:sz="18" w:space="0" w:color="000000"/>
            <w:right w:val="single" w:sz="18" w:space="0" w:color="000000"/>
          </w:tblBorders>
        </w:tblPrEx>
        <w:trPr>
          <w:gridBefore w:val="1"/>
          <w:gridAfter w:val="2"/>
          <w:wBefore w:w="23" w:type="dxa"/>
          <w:wAfter w:w="3316" w:type="dxa"/>
          <w:trHeight w:val="570"/>
        </w:trPr>
        <w:tc>
          <w:tcPr>
            <w:tcW w:w="6017" w:type="dxa"/>
            <w:gridSpan w:val="3"/>
            <w:vMerge w:val="restart"/>
            <w:tcBorders>
              <w:top w:val="single" w:sz="4" w:space="0" w:color="auto"/>
              <w:left w:val="single" w:sz="4" w:space="0" w:color="auto"/>
              <w:bottom w:val="nil"/>
              <w:right w:val="single" w:sz="4" w:space="0" w:color="auto"/>
            </w:tcBorders>
            <w:tcMar>
              <w:top w:w="0" w:type="dxa"/>
              <w:left w:w="0" w:type="dxa"/>
              <w:bottom w:w="0" w:type="dxa"/>
              <w:right w:w="0" w:type="dxa"/>
            </w:tcMar>
            <w:vAlign w:val="center"/>
            <w:hideMark/>
          </w:tcPr>
          <w:p w14:paraId="59A09BA8" w14:textId="77777777" w:rsidR="00D147C0" w:rsidRPr="00662EA7" w:rsidRDefault="00D147C0" w:rsidP="00DC512D">
            <w:pPr>
              <w:spacing w:after="0" w:line="240" w:lineRule="auto"/>
              <w:jc w:val="both"/>
              <w:rPr>
                <w:rFonts w:ascii="Times New Roman" w:hAnsi="Times New Roman" w:cs="Times New Roman"/>
                <w:b/>
                <w:bCs/>
                <w:color w:val="000000"/>
                <w:sz w:val="24"/>
                <w:szCs w:val="28"/>
              </w:rPr>
            </w:pPr>
            <w:r w:rsidRPr="00662EA7">
              <w:rPr>
                <w:rFonts w:ascii="Times New Roman" w:hAnsi="Times New Roman" w:cs="Times New Roman"/>
                <w:b/>
                <w:bCs/>
                <w:color w:val="000000"/>
                <w:sz w:val="24"/>
                <w:szCs w:val="28"/>
              </w:rPr>
              <w:t>ДОКУМЕНТ ПОДПИСАН ЭЛЕКТРОННОЙ ПОДПИСЬЮ</w:t>
            </w:r>
          </w:p>
        </w:tc>
      </w:tr>
      <w:tr w:rsidR="00D147C0" w:rsidRPr="00662EA7" w14:paraId="67FBCF19" w14:textId="77777777" w:rsidTr="00DC512D">
        <w:tblPrEx>
          <w:tblBorders>
            <w:top w:val="single" w:sz="18" w:space="0" w:color="000000"/>
            <w:left w:val="single" w:sz="18" w:space="0" w:color="000000"/>
            <w:bottom w:val="single" w:sz="18" w:space="0" w:color="000000"/>
            <w:right w:val="single" w:sz="18" w:space="0" w:color="000000"/>
          </w:tblBorders>
        </w:tblPrEx>
        <w:trPr>
          <w:gridBefore w:val="1"/>
          <w:gridAfter w:val="2"/>
          <w:wBefore w:w="23" w:type="dxa"/>
          <w:wAfter w:w="3316" w:type="dxa"/>
          <w:trHeight w:val="570"/>
        </w:trPr>
        <w:tc>
          <w:tcPr>
            <w:tcW w:w="6017" w:type="dxa"/>
            <w:gridSpan w:val="3"/>
            <w:vMerge/>
            <w:tcBorders>
              <w:top w:val="single" w:sz="18" w:space="0" w:color="000000"/>
              <w:left w:val="single" w:sz="4" w:space="0" w:color="auto"/>
              <w:bottom w:val="nil"/>
              <w:right w:val="single" w:sz="4" w:space="0" w:color="auto"/>
            </w:tcBorders>
            <w:vAlign w:val="center"/>
            <w:hideMark/>
          </w:tcPr>
          <w:p w14:paraId="3661FB8B" w14:textId="77777777" w:rsidR="00D147C0" w:rsidRPr="00662EA7" w:rsidRDefault="00D147C0" w:rsidP="00DC512D">
            <w:pPr>
              <w:spacing w:after="0" w:line="240" w:lineRule="auto"/>
              <w:jc w:val="both"/>
              <w:rPr>
                <w:rFonts w:ascii="Times New Roman" w:hAnsi="Times New Roman" w:cs="Times New Roman"/>
                <w:b/>
                <w:bCs/>
                <w:color w:val="000000"/>
                <w:sz w:val="24"/>
                <w:szCs w:val="28"/>
              </w:rPr>
            </w:pPr>
          </w:p>
        </w:tc>
      </w:tr>
      <w:tr w:rsidR="00D147C0" w:rsidRPr="00662EA7" w14:paraId="68A6E4FB" w14:textId="77777777" w:rsidTr="00DC512D">
        <w:tblPrEx>
          <w:tblBorders>
            <w:top w:val="single" w:sz="18" w:space="0" w:color="000000"/>
            <w:left w:val="single" w:sz="18" w:space="0" w:color="000000"/>
            <w:bottom w:val="single" w:sz="18" w:space="0" w:color="000000"/>
            <w:right w:val="single" w:sz="18" w:space="0" w:color="000000"/>
          </w:tblBorders>
        </w:tblPrEx>
        <w:trPr>
          <w:gridBefore w:val="1"/>
          <w:gridAfter w:val="2"/>
          <w:wBefore w:w="23" w:type="dxa"/>
          <w:wAfter w:w="3316" w:type="dxa"/>
          <w:trHeight w:val="230"/>
        </w:trPr>
        <w:tc>
          <w:tcPr>
            <w:tcW w:w="6017" w:type="dxa"/>
            <w:gridSpan w:val="3"/>
            <w:tcBorders>
              <w:top w:val="nil"/>
              <w:left w:val="single" w:sz="4" w:space="0" w:color="auto"/>
              <w:bottom w:val="single" w:sz="4" w:space="0" w:color="auto"/>
              <w:right w:val="single" w:sz="4" w:space="0" w:color="auto"/>
            </w:tcBorders>
            <w:tcMar>
              <w:top w:w="0" w:type="dxa"/>
              <w:left w:w="0" w:type="dxa"/>
              <w:bottom w:w="0" w:type="dxa"/>
              <w:right w:w="0" w:type="dxa"/>
            </w:tcMar>
            <w:hideMark/>
          </w:tcPr>
          <w:tbl>
            <w:tblPr>
              <w:tblOverlap w:val="never"/>
              <w:tblW w:w="5366" w:type="dxa"/>
              <w:tblLayout w:type="fixed"/>
              <w:tblCellMar>
                <w:left w:w="0" w:type="dxa"/>
                <w:right w:w="0" w:type="dxa"/>
              </w:tblCellMar>
              <w:tblLook w:val="01E0" w:firstRow="1" w:lastRow="1" w:firstColumn="1" w:lastColumn="1" w:noHBand="0" w:noVBand="0"/>
            </w:tblPr>
            <w:tblGrid>
              <w:gridCol w:w="5366"/>
            </w:tblGrid>
            <w:tr w:rsidR="00D147C0" w:rsidRPr="00662EA7" w14:paraId="4DFDB2D3" w14:textId="77777777" w:rsidTr="00D147C0">
              <w:trPr>
                <w:trHeight w:val="1218"/>
              </w:trPr>
              <w:tc>
                <w:tcPr>
                  <w:tcW w:w="5366" w:type="dxa"/>
                  <w:hideMark/>
                </w:tcPr>
                <w:p w14:paraId="4244E1F3" w14:textId="77777777" w:rsidR="00D147C0" w:rsidRPr="00662EA7" w:rsidRDefault="00D147C0" w:rsidP="00DC512D">
                  <w:pPr>
                    <w:spacing w:after="0" w:line="240" w:lineRule="auto"/>
                    <w:jc w:val="both"/>
                    <w:rPr>
                      <w:rFonts w:ascii="Times New Roman" w:hAnsi="Times New Roman" w:cs="Times New Roman"/>
                      <w:sz w:val="24"/>
                      <w:szCs w:val="28"/>
                    </w:rPr>
                  </w:pPr>
                  <w:r w:rsidRPr="00662EA7">
                    <w:rPr>
                      <w:rFonts w:ascii="Times New Roman" w:hAnsi="Times New Roman" w:cs="Times New Roman"/>
                      <w:color w:val="000000"/>
                      <w:sz w:val="24"/>
                      <w:szCs w:val="28"/>
                    </w:rPr>
                    <w:t>Сертификат: 09421EB703764CFEA4AED4A81180954D26534074</w:t>
                  </w:r>
                </w:p>
                <w:p w14:paraId="679D0862" w14:textId="77777777" w:rsidR="00D147C0" w:rsidRPr="00662EA7" w:rsidRDefault="00D147C0" w:rsidP="00DC512D">
                  <w:pPr>
                    <w:spacing w:after="0" w:line="240" w:lineRule="auto"/>
                    <w:jc w:val="both"/>
                    <w:rPr>
                      <w:rFonts w:ascii="Times New Roman" w:hAnsi="Times New Roman" w:cs="Times New Roman"/>
                      <w:sz w:val="24"/>
                      <w:szCs w:val="28"/>
                    </w:rPr>
                  </w:pPr>
                  <w:r w:rsidRPr="00662EA7">
                    <w:rPr>
                      <w:rFonts w:ascii="Times New Roman" w:hAnsi="Times New Roman" w:cs="Times New Roman"/>
                      <w:color w:val="000000"/>
                      <w:sz w:val="24"/>
                      <w:szCs w:val="28"/>
                    </w:rPr>
                    <w:t xml:space="preserve">Владелец: </w:t>
                  </w:r>
                  <w:proofErr w:type="spellStart"/>
                  <w:r w:rsidRPr="00662EA7">
                    <w:rPr>
                      <w:rFonts w:ascii="Times New Roman" w:hAnsi="Times New Roman" w:cs="Times New Roman"/>
                      <w:color w:val="000000"/>
                      <w:sz w:val="24"/>
                      <w:szCs w:val="28"/>
                    </w:rPr>
                    <w:t>Собанина</w:t>
                  </w:r>
                  <w:proofErr w:type="spellEnd"/>
                  <w:r w:rsidRPr="00662EA7">
                    <w:rPr>
                      <w:rFonts w:ascii="Times New Roman" w:hAnsi="Times New Roman" w:cs="Times New Roman"/>
                      <w:color w:val="000000"/>
                      <w:sz w:val="24"/>
                      <w:szCs w:val="28"/>
                    </w:rPr>
                    <w:t xml:space="preserve"> Людмила Алексеевна</w:t>
                  </w:r>
                </w:p>
                <w:p w14:paraId="0E578107" w14:textId="77777777" w:rsidR="00D147C0" w:rsidRPr="00662EA7" w:rsidRDefault="00D147C0" w:rsidP="00DC512D">
                  <w:pPr>
                    <w:spacing w:after="0" w:line="240" w:lineRule="auto"/>
                    <w:jc w:val="both"/>
                    <w:rPr>
                      <w:rFonts w:ascii="Times New Roman" w:hAnsi="Times New Roman" w:cs="Times New Roman"/>
                      <w:sz w:val="24"/>
                      <w:szCs w:val="28"/>
                    </w:rPr>
                  </w:pPr>
                  <w:r w:rsidRPr="00662EA7">
                    <w:rPr>
                      <w:rFonts w:ascii="Times New Roman" w:hAnsi="Times New Roman" w:cs="Times New Roman"/>
                      <w:color w:val="000000"/>
                      <w:sz w:val="24"/>
                      <w:szCs w:val="28"/>
                    </w:rPr>
                    <w:t>Действителен с 06.10.2021 по 06.01.2023</w:t>
                  </w:r>
                </w:p>
              </w:tc>
            </w:tr>
          </w:tbl>
          <w:p w14:paraId="18C214DB" w14:textId="77777777" w:rsidR="00D147C0" w:rsidRPr="00662EA7" w:rsidRDefault="00D147C0" w:rsidP="00DC512D">
            <w:pPr>
              <w:spacing w:after="0" w:line="240" w:lineRule="auto"/>
              <w:jc w:val="both"/>
              <w:rPr>
                <w:rFonts w:ascii="Times New Roman" w:hAnsi="Times New Roman" w:cs="Times New Roman"/>
                <w:sz w:val="24"/>
                <w:szCs w:val="28"/>
              </w:rPr>
            </w:pPr>
          </w:p>
        </w:tc>
      </w:tr>
    </w:tbl>
    <w:p w14:paraId="515ADAC1" w14:textId="77777777" w:rsidR="00D147C0" w:rsidRPr="00662EA7" w:rsidRDefault="00D147C0" w:rsidP="00D147C0">
      <w:pPr>
        <w:spacing w:after="0" w:line="240" w:lineRule="auto"/>
        <w:jc w:val="both"/>
        <w:rPr>
          <w:rFonts w:ascii="Times New Roman" w:hAnsi="Times New Roman" w:cs="Times New Roman"/>
          <w:sz w:val="24"/>
          <w:szCs w:val="28"/>
        </w:rPr>
      </w:pPr>
    </w:p>
    <w:tbl>
      <w:tblPr>
        <w:tblW w:w="9356" w:type="dxa"/>
        <w:tblLayout w:type="fixed"/>
        <w:tblLook w:val="01E0" w:firstRow="1" w:lastRow="1" w:firstColumn="1" w:lastColumn="1" w:noHBand="0" w:noVBand="0"/>
      </w:tblPr>
      <w:tblGrid>
        <w:gridCol w:w="3456"/>
        <w:gridCol w:w="1884"/>
        <w:gridCol w:w="942"/>
        <w:gridCol w:w="3074"/>
      </w:tblGrid>
      <w:tr w:rsidR="00D147C0" w:rsidRPr="00662EA7" w14:paraId="79E44115" w14:textId="77777777" w:rsidTr="00DC512D">
        <w:tc>
          <w:tcPr>
            <w:tcW w:w="3456" w:type="dxa"/>
            <w:vMerge w:val="restart"/>
            <w:tcMar>
              <w:top w:w="0" w:type="dxa"/>
              <w:left w:w="0" w:type="dxa"/>
              <w:bottom w:w="0" w:type="dxa"/>
              <w:right w:w="0" w:type="dxa"/>
            </w:tcMar>
            <w:hideMark/>
          </w:tcPr>
          <w:tbl>
            <w:tblPr>
              <w:tblOverlap w:val="never"/>
              <w:tblW w:w="3120" w:type="dxa"/>
              <w:tblLayout w:type="fixed"/>
              <w:tblCellMar>
                <w:left w:w="0" w:type="dxa"/>
                <w:right w:w="0" w:type="dxa"/>
              </w:tblCellMar>
              <w:tblLook w:val="01E0" w:firstRow="1" w:lastRow="1" w:firstColumn="1" w:lastColumn="1" w:noHBand="0" w:noVBand="0"/>
            </w:tblPr>
            <w:tblGrid>
              <w:gridCol w:w="3120"/>
            </w:tblGrid>
            <w:tr w:rsidR="00D147C0" w:rsidRPr="00662EA7" w14:paraId="48A35DA1" w14:textId="77777777" w:rsidTr="00DC512D">
              <w:tc>
                <w:tcPr>
                  <w:tcW w:w="3118" w:type="dxa"/>
                  <w:hideMark/>
                </w:tcPr>
                <w:p w14:paraId="25870A50" w14:textId="77777777" w:rsidR="00D147C0" w:rsidRPr="00662EA7" w:rsidRDefault="00D147C0" w:rsidP="00DC512D">
                  <w:pPr>
                    <w:spacing w:after="0" w:line="240" w:lineRule="auto"/>
                    <w:jc w:val="both"/>
                    <w:rPr>
                      <w:rFonts w:ascii="Times New Roman" w:hAnsi="Times New Roman" w:cs="Times New Roman"/>
                      <w:sz w:val="24"/>
                      <w:szCs w:val="28"/>
                    </w:rPr>
                  </w:pPr>
                  <w:r w:rsidRPr="00662EA7">
                    <w:rPr>
                      <w:rFonts w:ascii="Times New Roman" w:hAnsi="Times New Roman" w:cs="Times New Roman"/>
                      <w:color w:val="000000"/>
                      <w:sz w:val="24"/>
                      <w:szCs w:val="28"/>
                    </w:rPr>
                    <w:t>Директор</w:t>
                  </w:r>
                </w:p>
              </w:tc>
            </w:tr>
          </w:tbl>
          <w:p w14:paraId="3E4BB6AA" w14:textId="77777777" w:rsidR="00D147C0" w:rsidRPr="00662EA7" w:rsidRDefault="00D147C0" w:rsidP="00DC512D">
            <w:pPr>
              <w:spacing w:after="0" w:line="240" w:lineRule="auto"/>
              <w:jc w:val="both"/>
              <w:rPr>
                <w:rFonts w:ascii="Times New Roman" w:hAnsi="Times New Roman" w:cs="Times New Roman"/>
                <w:sz w:val="24"/>
                <w:szCs w:val="28"/>
              </w:rPr>
            </w:pPr>
          </w:p>
        </w:tc>
        <w:tc>
          <w:tcPr>
            <w:tcW w:w="1884" w:type="dxa"/>
            <w:tcMar>
              <w:top w:w="0" w:type="dxa"/>
              <w:left w:w="0" w:type="dxa"/>
              <w:bottom w:w="0" w:type="dxa"/>
              <w:right w:w="0" w:type="dxa"/>
            </w:tcMar>
            <w:hideMark/>
          </w:tcPr>
          <w:p w14:paraId="79AB750A" w14:textId="77777777" w:rsidR="00D147C0" w:rsidRPr="00662EA7" w:rsidRDefault="00D147C0" w:rsidP="00DC512D">
            <w:pPr>
              <w:spacing w:after="0" w:line="240" w:lineRule="auto"/>
              <w:jc w:val="both"/>
              <w:rPr>
                <w:rFonts w:ascii="Times New Roman" w:hAnsi="Times New Roman" w:cs="Times New Roman"/>
                <w:color w:val="000000"/>
                <w:sz w:val="24"/>
                <w:szCs w:val="28"/>
              </w:rPr>
            </w:pPr>
            <w:r w:rsidRPr="00662EA7">
              <w:rPr>
                <w:rFonts w:ascii="Times New Roman" w:hAnsi="Times New Roman" w:cs="Times New Roman"/>
                <w:color w:val="000000"/>
                <w:sz w:val="24"/>
                <w:szCs w:val="28"/>
              </w:rPr>
              <w:t xml:space="preserve"> </w:t>
            </w:r>
          </w:p>
        </w:tc>
        <w:tc>
          <w:tcPr>
            <w:tcW w:w="942" w:type="dxa"/>
            <w:tcMar>
              <w:top w:w="0" w:type="dxa"/>
              <w:left w:w="0" w:type="dxa"/>
              <w:bottom w:w="0" w:type="dxa"/>
              <w:right w:w="0" w:type="dxa"/>
            </w:tcMar>
          </w:tcPr>
          <w:p w14:paraId="41B6064E" w14:textId="77777777" w:rsidR="00D147C0" w:rsidRPr="00662EA7" w:rsidRDefault="00D147C0" w:rsidP="00DC512D">
            <w:pPr>
              <w:spacing w:after="0" w:line="240" w:lineRule="auto"/>
              <w:jc w:val="both"/>
              <w:rPr>
                <w:rFonts w:ascii="Times New Roman" w:hAnsi="Times New Roman" w:cs="Times New Roman"/>
                <w:sz w:val="24"/>
                <w:szCs w:val="28"/>
              </w:rPr>
            </w:pPr>
          </w:p>
        </w:tc>
        <w:tc>
          <w:tcPr>
            <w:tcW w:w="3074" w:type="dxa"/>
            <w:tcBorders>
              <w:top w:val="nil"/>
              <w:left w:val="nil"/>
              <w:bottom w:val="single" w:sz="6" w:space="0" w:color="000000"/>
              <w:right w:val="nil"/>
            </w:tcBorders>
            <w:tcMar>
              <w:top w:w="0" w:type="dxa"/>
              <w:left w:w="0" w:type="dxa"/>
              <w:bottom w:w="0" w:type="dxa"/>
              <w:right w:w="0" w:type="dxa"/>
            </w:tcMar>
            <w:vAlign w:val="bottom"/>
            <w:hideMark/>
          </w:tcPr>
          <w:tbl>
            <w:tblPr>
              <w:tblOverlap w:val="never"/>
              <w:tblW w:w="3690" w:type="dxa"/>
              <w:jc w:val="center"/>
              <w:tblLayout w:type="fixed"/>
              <w:tblCellMar>
                <w:left w:w="0" w:type="dxa"/>
                <w:right w:w="0" w:type="dxa"/>
              </w:tblCellMar>
              <w:tblLook w:val="01E0" w:firstRow="1" w:lastRow="1" w:firstColumn="1" w:lastColumn="1" w:noHBand="0" w:noVBand="0"/>
            </w:tblPr>
            <w:tblGrid>
              <w:gridCol w:w="3690"/>
            </w:tblGrid>
            <w:tr w:rsidR="00D147C0" w:rsidRPr="00662EA7" w14:paraId="0C1764EB" w14:textId="77777777" w:rsidTr="00DC512D">
              <w:trPr>
                <w:jc w:val="center"/>
              </w:trPr>
              <w:tc>
                <w:tcPr>
                  <w:tcW w:w="3685" w:type="dxa"/>
                  <w:hideMark/>
                </w:tcPr>
                <w:p w14:paraId="7F1CB9F8" w14:textId="77777777" w:rsidR="00D147C0" w:rsidRPr="00662EA7" w:rsidRDefault="00D147C0" w:rsidP="00DC512D">
                  <w:pPr>
                    <w:spacing w:after="0" w:line="240" w:lineRule="auto"/>
                    <w:ind w:left="404" w:right="578"/>
                    <w:jc w:val="both"/>
                    <w:rPr>
                      <w:rFonts w:ascii="Times New Roman" w:hAnsi="Times New Roman" w:cs="Times New Roman"/>
                      <w:sz w:val="24"/>
                      <w:szCs w:val="28"/>
                    </w:rPr>
                  </w:pPr>
                  <w:proofErr w:type="spellStart"/>
                  <w:r w:rsidRPr="00662EA7">
                    <w:rPr>
                      <w:rFonts w:ascii="Times New Roman" w:hAnsi="Times New Roman" w:cs="Times New Roman"/>
                      <w:color w:val="000000"/>
                      <w:sz w:val="24"/>
                      <w:szCs w:val="28"/>
                    </w:rPr>
                    <w:t>Бибина</w:t>
                  </w:r>
                  <w:proofErr w:type="spellEnd"/>
                  <w:r w:rsidRPr="00662EA7">
                    <w:rPr>
                      <w:rFonts w:ascii="Times New Roman" w:hAnsi="Times New Roman" w:cs="Times New Roman"/>
                      <w:color w:val="000000"/>
                      <w:sz w:val="24"/>
                      <w:szCs w:val="28"/>
                    </w:rPr>
                    <w:t xml:space="preserve"> Ирина Александровна</w:t>
                  </w:r>
                </w:p>
              </w:tc>
            </w:tr>
          </w:tbl>
          <w:p w14:paraId="78874EBA" w14:textId="77777777" w:rsidR="00D147C0" w:rsidRPr="00662EA7" w:rsidRDefault="00D147C0" w:rsidP="00DC512D">
            <w:pPr>
              <w:spacing w:after="0" w:line="240" w:lineRule="auto"/>
              <w:jc w:val="both"/>
              <w:rPr>
                <w:rFonts w:ascii="Times New Roman" w:hAnsi="Times New Roman" w:cs="Times New Roman"/>
                <w:sz w:val="24"/>
                <w:szCs w:val="28"/>
              </w:rPr>
            </w:pPr>
          </w:p>
        </w:tc>
      </w:tr>
      <w:tr w:rsidR="00D147C0" w:rsidRPr="00662EA7" w14:paraId="64929B1F" w14:textId="77777777" w:rsidTr="00DC512D">
        <w:tc>
          <w:tcPr>
            <w:tcW w:w="3456" w:type="dxa"/>
            <w:vMerge/>
            <w:vAlign w:val="center"/>
            <w:hideMark/>
          </w:tcPr>
          <w:p w14:paraId="44A1CB39" w14:textId="77777777" w:rsidR="00D147C0" w:rsidRPr="00662EA7" w:rsidRDefault="00D147C0" w:rsidP="00DC512D">
            <w:pPr>
              <w:spacing w:after="0" w:line="240" w:lineRule="auto"/>
              <w:jc w:val="both"/>
              <w:rPr>
                <w:rFonts w:ascii="Times New Roman" w:hAnsi="Times New Roman" w:cs="Times New Roman"/>
                <w:sz w:val="24"/>
                <w:szCs w:val="28"/>
              </w:rPr>
            </w:pPr>
          </w:p>
        </w:tc>
        <w:tc>
          <w:tcPr>
            <w:tcW w:w="1884" w:type="dxa"/>
            <w:tcMar>
              <w:top w:w="0" w:type="dxa"/>
              <w:left w:w="0" w:type="dxa"/>
              <w:bottom w:w="0" w:type="dxa"/>
              <w:right w:w="0" w:type="dxa"/>
            </w:tcMar>
          </w:tcPr>
          <w:p w14:paraId="0DFE28A5" w14:textId="77777777" w:rsidR="00D147C0" w:rsidRPr="00662EA7" w:rsidRDefault="00D147C0" w:rsidP="00DC512D">
            <w:pPr>
              <w:spacing w:after="0" w:line="240" w:lineRule="auto"/>
              <w:jc w:val="both"/>
              <w:rPr>
                <w:rFonts w:ascii="Times New Roman" w:hAnsi="Times New Roman" w:cs="Times New Roman"/>
                <w:sz w:val="24"/>
                <w:szCs w:val="28"/>
              </w:rPr>
            </w:pPr>
          </w:p>
        </w:tc>
        <w:tc>
          <w:tcPr>
            <w:tcW w:w="942" w:type="dxa"/>
            <w:tcMar>
              <w:top w:w="0" w:type="dxa"/>
              <w:left w:w="0" w:type="dxa"/>
              <w:bottom w:w="0" w:type="dxa"/>
              <w:right w:w="0" w:type="dxa"/>
            </w:tcMar>
          </w:tcPr>
          <w:p w14:paraId="6A69FABC" w14:textId="77777777" w:rsidR="00D147C0" w:rsidRPr="00662EA7" w:rsidRDefault="00D147C0" w:rsidP="00DC512D">
            <w:pPr>
              <w:spacing w:after="0" w:line="240" w:lineRule="auto"/>
              <w:jc w:val="both"/>
              <w:rPr>
                <w:rFonts w:ascii="Times New Roman" w:hAnsi="Times New Roman" w:cs="Times New Roman"/>
                <w:sz w:val="24"/>
                <w:szCs w:val="28"/>
              </w:rPr>
            </w:pPr>
          </w:p>
        </w:tc>
        <w:tc>
          <w:tcPr>
            <w:tcW w:w="3074" w:type="dxa"/>
            <w:tcMar>
              <w:top w:w="0" w:type="dxa"/>
              <w:left w:w="0" w:type="dxa"/>
              <w:bottom w:w="0" w:type="dxa"/>
              <w:right w:w="0" w:type="dxa"/>
            </w:tcMar>
            <w:hideMark/>
          </w:tcPr>
          <w:p w14:paraId="7EC4F25B" w14:textId="77777777" w:rsidR="00D147C0" w:rsidRPr="00662EA7" w:rsidRDefault="00D147C0" w:rsidP="00DC512D">
            <w:pPr>
              <w:spacing w:after="0" w:line="240" w:lineRule="auto"/>
              <w:jc w:val="both"/>
              <w:rPr>
                <w:rFonts w:ascii="Times New Roman" w:eastAsia="Arial" w:hAnsi="Times New Roman" w:cs="Times New Roman"/>
                <w:color w:val="000000"/>
                <w:sz w:val="24"/>
                <w:szCs w:val="28"/>
              </w:rPr>
            </w:pPr>
            <w:r w:rsidRPr="00662EA7">
              <w:rPr>
                <w:rFonts w:ascii="Times New Roman" w:eastAsia="Arial" w:hAnsi="Times New Roman" w:cs="Times New Roman"/>
                <w:color w:val="000000"/>
                <w:sz w:val="24"/>
                <w:szCs w:val="28"/>
              </w:rPr>
              <w:t>(расшифровка подписи)</w:t>
            </w:r>
          </w:p>
        </w:tc>
      </w:tr>
    </w:tbl>
    <w:p w14:paraId="6755DD16" w14:textId="77777777" w:rsidR="00D147C0" w:rsidRPr="00662EA7" w:rsidRDefault="00D147C0" w:rsidP="00D147C0">
      <w:pPr>
        <w:spacing w:after="0" w:line="240" w:lineRule="auto"/>
        <w:jc w:val="both"/>
        <w:rPr>
          <w:rFonts w:ascii="Times New Roman" w:hAnsi="Times New Roman" w:cs="Times New Roman"/>
          <w:sz w:val="24"/>
          <w:szCs w:val="28"/>
        </w:rPr>
      </w:pPr>
    </w:p>
    <w:p w14:paraId="640F7340" w14:textId="77777777" w:rsidR="00D147C0" w:rsidRPr="00662EA7" w:rsidRDefault="00D147C0" w:rsidP="00D147C0">
      <w:pPr>
        <w:spacing w:after="0" w:line="240" w:lineRule="auto"/>
        <w:jc w:val="both"/>
        <w:rPr>
          <w:rFonts w:ascii="Times New Roman" w:hAnsi="Times New Roman" w:cs="Times New Roman"/>
          <w:sz w:val="24"/>
          <w:szCs w:val="28"/>
        </w:rPr>
      </w:pPr>
    </w:p>
    <w:tbl>
      <w:tblPr>
        <w:tblW w:w="6015" w:type="dxa"/>
        <w:tblBorders>
          <w:top w:val="single" w:sz="18" w:space="0" w:color="000000"/>
          <w:left w:val="single" w:sz="18" w:space="0" w:color="000000"/>
          <w:bottom w:val="single" w:sz="18" w:space="0" w:color="000000"/>
          <w:right w:val="single" w:sz="18" w:space="0" w:color="000000"/>
        </w:tblBorders>
        <w:tblLayout w:type="fixed"/>
        <w:tblLook w:val="01E0" w:firstRow="1" w:lastRow="1" w:firstColumn="1" w:lastColumn="1" w:noHBand="0" w:noVBand="0"/>
      </w:tblPr>
      <w:tblGrid>
        <w:gridCol w:w="6015"/>
      </w:tblGrid>
      <w:tr w:rsidR="00D147C0" w:rsidRPr="00662EA7" w14:paraId="0EEB3AAA" w14:textId="77777777" w:rsidTr="00DC512D">
        <w:trPr>
          <w:trHeight w:val="570"/>
        </w:trPr>
        <w:tc>
          <w:tcPr>
            <w:tcW w:w="6015" w:type="dxa"/>
            <w:vMerge w:val="restart"/>
            <w:tcBorders>
              <w:top w:val="single" w:sz="4" w:space="0" w:color="auto"/>
              <w:left w:val="single" w:sz="4" w:space="0" w:color="auto"/>
              <w:bottom w:val="nil"/>
              <w:right w:val="single" w:sz="4" w:space="0" w:color="auto"/>
            </w:tcBorders>
            <w:tcMar>
              <w:top w:w="0" w:type="dxa"/>
              <w:left w:w="0" w:type="dxa"/>
              <w:bottom w:w="0" w:type="dxa"/>
              <w:right w:w="0" w:type="dxa"/>
            </w:tcMar>
            <w:vAlign w:val="center"/>
            <w:hideMark/>
          </w:tcPr>
          <w:p w14:paraId="3FC54B6C" w14:textId="77777777" w:rsidR="00D147C0" w:rsidRPr="00662EA7" w:rsidRDefault="00D147C0" w:rsidP="00DC512D">
            <w:pPr>
              <w:spacing w:after="0" w:line="240" w:lineRule="auto"/>
              <w:jc w:val="both"/>
              <w:rPr>
                <w:rFonts w:ascii="Times New Roman" w:hAnsi="Times New Roman" w:cs="Times New Roman"/>
                <w:b/>
                <w:bCs/>
                <w:color w:val="000000"/>
                <w:sz w:val="24"/>
                <w:szCs w:val="28"/>
              </w:rPr>
            </w:pPr>
            <w:r w:rsidRPr="00662EA7">
              <w:rPr>
                <w:rFonts w:ascii="Times New Roman" w:hAnsi="Times New Roman" w:cs="Times New Roman"/>
                <w:b/>
                <w:bCs/>
                <w:color w:val="000000"/>
                <w:sz w:val="24"/>
                <w:szCs w:val="28"/>
              </w:rPr>
              <w:t>ДОКУМЕНТ ПОДПИСАН ЭЛЕКТРОННОЙ ПОДПИСЬЮ</w:t>
            </w:r>
          </w:p>
        </w:tc>
      </w:tr>
      <w:tr w:rsidR="00D147C0" w:rsidRPr="00662EA7" w14:paraId="4AB7205D" w14:textId="77777777" w:rsidTr="00DC512D">
        <w:trPr>
          <w:trHeight w:val="570"/>
        </w:trPr>
        <w:tc>
          <w:tcPr>
            <w:tcW w:w="11040" w:type="dxa"/>
            <w:vMerge/>
            <w:tcBorders>
              <w:top w:val="single" w:sz="18" w:space="0" w:color="000000"/>
              <w:left w:val="single" w:sz="4" w:space="0" w:color="auto"/>
              <w:bottom w:val="nil"/>
              <w:right w:val="single" w:sz="4" w:space="0" w:color="auto"/>
            </w:tcBorders>
            <w:vAlign w:val="center"/>
            <w:hideMark/>
          </w:tcPr>
          <w:p w14:paraId="713649B9" w14:textId="77777777" w:rsidR="00D147C0" w:rsidRPr="00662EA7" w:rsidRDefault="00D147C0" w:rsidP="00DC512D">
            <w:pPr>
              <w:spacing w:after="0" w:line="240" w:lineRule="auto"/>
              <w:jc w:val="both"/>
              <w:rPr>
                <w:rFonts w:ascii="Times New Roman" w:hAnsi="Times New Roman" w:cs="Times New Roman"/>
                <w:b/>
                <w:bCs/>
                <w:color w:val="000000"/>
                <w:sz w:val="24"/>
                <w:szCs w:val="28"/>
              </w:rPr>
            </w:pPr>
          </w:p>
        </w:tc>
      </w:tr>
      <w:tr w:rsidR="00D147C0" w:rsidRPr="00662EA7" w14:paraId="3EDEAFC9" w14:textId="77777777" w:rsidTr="00DC512D">
        <w:trPr>
          <w:trHeight w:val="230"/>
        </w:trPr>
        <w:tc>
          <w:tcPr>
            <w:tcW w:w="6015" w:type="dxa"/>
            <w:tcBorders>
              <w:top w:val="nil"/>
              <w:left w:val="single" w:sz="4" w:space="0" w:color="auto"/>
              <w:bottom w:val="single" w:sz="4" w:space="0" w:color="auto"/>
              <w:right w:val="single" w:sz="4" w:space="0" w:color="auto"/>
            </w:tcBorders>
            <w:tcMar>
              <w:top w:w="0" w:type="dxa"/>
              <w:left w:w="0" w:type="dxa"/>
              <w:bottom w:w="0" w:type="dxa"/>
              <w:right w:w="0" w:type="dxa"/>
            </w:tcMar>
            <w:hideMark/>
          </w:tcPr>
          <w:tbl>
            <w:tblPr>
              <w:tblOverlap w:val="never"/>
              <w:tblW w:w="6015" w:type="dxa"/>
              <w:tblLayout w:type="fixed"/>
              <w:tblCellMar>
                <w:left w:w="0" w:type="dxa"/>
                <w:right w:w="0" w:type="dxa"/>
              </w:tblCellMar>
              <w:tblLook w:val="01E0" w:firstRow="1" w:lastRow="1" w:firstColumn="1" w:lastColumn="1" w:noHBand="0" w:noVBand="0"/>
            </w:tblPr>
            <w:tblGrid>
              <w:gridCol w:w="6015"/>
            </w:tblGrid>
            <w:tr w:rsidR="00D147C0" w:rsidRPr="00662EA7" w14:paraId="58578699" w14:textId="77777777" w:rsidTr="00DC512D">
              <w:trPr>
                <w:trHeight w:val="1246"/>
              </w:trPr>
              <w:tc>
                <w:tcPr>
                  <w:tcW w:w="6015" w:type="dxa"/>
                  <w:hideMark/>
                </w:tcPr>
                <w:p w14:paraId="6E6167D3" w14:textId="77777777" w:rsidR="00D147C0" w:rsidRPr="00662EA7" w:rsidRDefault="00D147C0" w:rsidP="00DC512D">
                  <w:pPr>
                    <w:spacing w:after="0" w:line="240" w:lineRule="auto"/>
                    <w:jc w:val="both"/>
                    <w:rPr>
                      <w:rFonts w:ascii="Times New Roman" w:hAnsi="Times New Roman" w:cs="Times New Roman"/>
                      <w:sz w:val="24"/>
                      <w:szCs w:val="28"/>
                    </w:rPr>
                  </w:pPr>
                  <w:r w:rsidRPr="00662EA7">
                    <w:rPr>
                      <w:rFonts w:ascii="Times New Roman" w:hAnsi="Times New Roman" w:cs="Times New Roman"/>
                      <w:color w:val="000000"/>
                      <w:sz w:val="24"/>
                      <w:szCs w:val="28"/>
                    </w:rPr>
                    <w:t>Сертификат: 04B557E4F9069B4C685C9E69FD986A54C929CC67</w:t>
                  </w:r>
                </w:p>
                <w:p w14:paraId="29D8F3E7" w14:textId="77777777" w:rsidR="00D147C0" w:rsidRPr="00662EA7" w:rsidRDefault="00D147C0" w:rsidP="00DC512D">
                  <w:pPr>
                    <w:spacing w:after="0" w:line="240" w:lineRule="auto"/>
                    <w:jc w:val="both"/>
                    <w:rPr>
                      <w:rFonts w:ascii="Times New Roman" w:hAnsi="Times New Roman" w:cs="Times New Roman"/>
                      <w:sz w:val="24"/>
                      <w:szCs w:val="28"/>
                    </w:rPr>
                  </w:pPr>
                  <w:r w:rsidRPr="00662EA7">
                    <w:rPr>
                      <w:rFonts w:ascii="Times New Roman" w:hAnsi="Times New Roman" w:cs="Times New Roman"/>
                      <w:color w:val="000000"/>
                      <w:sz w:val="24"/>
                      <w:szCs w:val="28"/>
                    </w:rPr>
                    <w:t xml:space="preserve">Владелец: </w:t>
                  </w:r>
                  <w:proofErr w:type="spellStart"/>
                  <w:r w:rsidRPr="00662EA7">
                    <w:rPr>
                      <w:rFonts w:ascii="Times New Roman" w:hAnsi="Times New Roman" w:cs="Times New Roman"/>
                      <w:color w:val="000000"/>
                      <w:sz w:val="24"/>
                      <w:szCs w:val="28"/>
                    </w:rPr>
                    <w:t>Бибина</w:t>
                  </w:r>
                  <w:proofErr w:type="spellEnd"/>
                  <w:r w:rsidRPr="00662EA7">
                    <w:rPr>
                      <w:rFonts w:ascii="Times New Roman" w:hAnsi="Times New Roman" w:cs="Times New Roman"/>
                      <w:color w:val="000000"/>
                      <w:sz w:val="24"/>
                      <w:szCs w:val="28"/>
                    </w:rPr>
                    <w:t xml:space="preserve"> Ирина Александровна</w:t>
                  </w:r>
                </w:p>
                <w:p w14:paraId="0311AE47" w14:textId="77777777" w:rsidR="00D147C0" w:rsidRPr="00662EA7" w:rsidRDefault="00D147C0" w:rsidP="00DC512D">
                  <w:pPr>
                    <w:spacing w:after="0" w:line="240" w:lineRule="auto"/>
                    <w:jc w:val="both"/>
                    <w:rPr>
                      <w:rFonts w:ascii="Times New Roman" w:hAnsi="Times New Roman" w:cs="Times New Roman"/>
                      <w:sz w:val="24"/>
                      <w:szCs w:val="28"/>
                    </w:rPr>
                  </w:pPr>
                  <w:r w:rsidRPr="00662EA7">
                    <w:rPr>
                      <w:rFonts w:ascii="Times New Roman" w:hAnsi="Times New Roman" w:cs="Times New Roman"/>
                      <w:color w:val="000000"/>
                      <w:sz w:val="24"/>
                      <w:szCs w:val="28"/>
                    </w:rPr>
                    <w:t>Действителен с 21.01.2021 по 21.04.2022</w:t>
                  </w:r>
                </w:p>
              </w:tc>
            </w:tr>
          </w:tbl>
          <w:p w14:paraId="30D38D40" w14:textId="77777777" w:rsidR="00D147C0" w:rsidRPr="00662EA7" w:rsidRDefault="00D147C0" w:rsidP="00DC512D">
            <w:pPr>
              <w:spacing w:after="0" w:line="240" w:lineRule="auto"/>
              <w:jc w:val="both"/>
              <w:rPr>
                <w:rFonts w:ascii="Times New Roman" w:hAnsi="Times New Roman" w:cs="Times New Roman"/>
                <w:sz w:val="24"/>
                <w:szCs w:val="28"/>
              </w:rPr>
            </w:pPr>
          </w:p>
        </w:tc>
      </w:tr>
    </w:tbl>
    <w:p w14:paraId="000A7C34" w14:textId="77777777" w:rsidR="00D147C0" w:rsidRPr="00662EA7" w:rsidRDefault="00D147C0" w:rsidP="00D147C0">
      <w:pPr>
        <w:spacing w:after="0" w:line="240" w:lineRule="auto"/>
        <w:jc w:val="both"/>
        <w:rPr>
          <w:rFonts w:ascii="Times New Roman" w:hAnsi="Times New Roman" w:cs="Times New Roman"/>
          <w:sz w:val="24"/>
          <w:szCs w:val="28"/>
        </w:rPr>
      </w:pPr>
    </w:p>
    <w:p w14:paraId="2D4B83A0" w14:textId="77777777" w:rsidR="00D147C0" w:rsidRPr="00662EA7" w:rsidRDefault="00D147C0" w:rsidP="00D147C0">
      <w:pPr>
        <w:spacing w:after="0" w:line="240" w:lineRule="auto"/>
        <w:jc w:val="both"/>
        <w:rPr>
          <w:rFonts w:ascii="Times New Roman" w:hAnsi="Times New Roman" w:cs="Times New Roman"/>
          <w:sz w:val="24"/>
          <w:szCs w:val="28"/>
        </w:rPr>
      </w:pPr>
    </w:p>
    <w:tbl>
      <w:tblPr>
        <w:tblW w:w="9356" w:type="dxa"/>
        <w:tblLayout w:type="fixed"/>
        <w:tblLook w:val="01E0" w:firstRow="1" w:lastRow="1" w:firstColumn="1" w:lastColumn="1" w:noHBand="0" w:noVBand="0"/>
      </w:tblPr>
      <w:tblGrid>
        <w:gridCol w:w="3456"/>
        <w:gridCol w:w="1884"/>
        <w:gridCol w:w="942"/>
        <w:gridCol w:w="3074"/>
      </w:tblGrid>
      <w:tr w:rsidR="00D147C0" w:rsidRPr="00662EA7" w14:paraId="0E91C1CC" w14:textId="77777777" w:rsidTr="00DC512D">
        <w:tc>
          <w:tcPr>
            <w:tcW w:w="3456" w:type="dxa"/>
            <w:vMerge w:val="restart"/>
            <w:tcMar>
              <w:top w:w="0" w:type="dxa"/>
              <w:left w:w="0" w:type="dxa"/>
              <w:bottom w:w="0" w:type="dxa"/>
              <w:right w:w="0" w:type="dxa"/>
            </w:tcMar>
            <w:hideMark/>
          </w:tcPr>
          <w:tbl>
            <w:tblPr>
              <w:tblOverlap w:val="never"/>
              <w:tblW w:w="3120" w:type="dxa"/>
              <w:tblLayout w:type="fixed"/>
              <w:tblCellMar>
                <w:left w:w="0" w:type="dxa"/>
                <w:right w:w="0" w:type="dxa"/>
              </w:tblCellMar>
              <w:tblLook w:val="01E0" w:firstRow="1" w:lastRow="1" w:firstColumn="1" w:lastColumn="1" w:noHBand="0" w:noVBand="0"/>
            </w:tblPr>
            <w:tblGrid>
              <w:gridCol w:w="3120"/>
            </w:tblGrid>
            <w:tr w:rsidR="00D147C0" w:rsidRPr="00662EA7" w14:paraId="78AC6A27" w14:textId="77777777" w:rsidTr="00DC512D">
              <w:tc>
                <w:tcPr>
                  <w:tcW w:w="3118" w:type="dxa"/>
                  <w:hideMark/>
                </w:tcPr>
                <w:p w14:paraId="45055576" w14:textId="77777777" w:rsidR="00D147C0" w:rsidRPr="00662EA7" w:rsidRDefault="00D147C0" w:rsidP="00DC512D">
                  <w:pPr>
                    <w:spacing w:after="0" w:line="240" w:lineRule="auto"/>
                    <w:jc w:val="both"/>
                    <w:rPr>
                      <w:rFonts w:ascii="Times New Roman" w:hAnsi="Times New Roman" w:cs="Times New Roman"/>
                      <w:sz w:val="24"/>
                      <w:szCs w:val="28"/>
                    </w:rPr>
                  </w:pPr>
                  <w:r w:rsidRPr="00662EA7">
                    <w:rPr>
                      <w:rFonts w:ascii="Times New Roman" w:hAnsi="Times New Roman" w:cs="Times New Roman"/>
                      <w:color w:val="000000"/>
                      <w:sz w:val="24"/>
                      <w:szCs w:val="28"/>
                    </w:rPr>
                    <w:t>Главный бухгалтер</w:t>
                  </w:r>
                </w:p>
              </w:tc>
            </w:tr>
          </w:tbl>
          <w:p w14:paraId="097155A7" w14:textId="77777777" w:rsidR="00D147C0" w:rsidRPr="00662EA7" w:rsidRDefault="00D147C0" w:rsidP="00DC512D">
            <w:pPr>
              <w:spacing w:after="0" w:line="240" w:lineRule="auto"/>
              <w:jc w:val="both"/>
              <w:rPr>
                <w:rFonts w:ascii="Times New Roman" w:hAnsi="Times New Roman" w:cs="Times New Roman"/>
                <w:sz w:val="24"/>
                <w:szCs w:val="28"/>
              </w:rPr>
            </w:pPr>
          </w:p>
        </w:tc>
        <w:tc>
          <w:tcPr>
            <w:tcW w:w="1884" w:type="dxa"/>
            <w:tcMar>
              <w:top w:w="0" w:type="dxa"/>
              <w:left w:w="0" w:type="dxa"/>
              <w:bottom w:w="0" w:type="dxa"/>
              <w:right w:w="0" w:type="dxa"/>
            </w:tcMar>
            <w:hideMark/>
          </w:tcPr>
          <w:p w14:paraId="5BEFA854" w14:textId="77777777" w:rsidR="00D147C0" w:rsidRPr="00662EA7" w:rsidRDefault="00D147C0" w:rsidP="00DC512D">
            <w:pPr>
              <w:spacing w:after="0" w:line="240" w:lineRule="auto"/>
              <w:jc w:val="both"/>
              <w:rPr>
                <w:rFonts w:ascii="Times New Roman" w:hAnsi="Times New Roman" w:cs="Times New Roman"/>
                <w:color w:val="000000"/>
                <w:sz w:val="24"/>
                <w:szCs w:val="28"/>
              </w:rPr>
            </w:pPr>
            <w:r w:rsidRPr="00662EA7">
              <w:rPr>
                <w:rFonts w:ascii="Times New Roman" w:hAnsi="Times New Roman" w:cs="Times New Roman"/>
                <w:color w:val="000000"/>
                <w:sz w:val="24"/>
                <w:szCs w:val="28"/>
              </w:rPr>
              <w:t xml:space="preserve"> </w:t>
            </w:r>
          </w:p>
        </w:tc>
        <w:tc>
          <w:tcPr>
            <w:tcW w:w="942" w:type="dxa"/>
            <w:tcMar>
              <w:top w:w="0" w:type="dxa"/>
              <w:left w:w="0" w:type="dxa"/>
              <w:bottom w:w="0" w:type="dxa"/>
              <w:right w:w="0" w:type="dxa"/>
            </w:tcMar>
          </w:tcPr>
          <w:p w14:paraId="1419955B" w14:textId="77777777" w:rsidR="00D147C0" w:rsidRPr="00662EA7" w:rsidRDefault="00D147C0" w:rsidP="00DC512D">
            <w:pPr>
              <w:spacing w:after="0" w:line="240" w:lineRule="auto"/>
              <w:jc w:val="both"/>
              <w:rPr>
                <w:rFonts w:ascii="Times New Roman" w:hAnsi="Times New Roman" w:cs="Times New Roman"/>
                <w:sz w:val="24"/>
                <w:szCs w:val="28"/>
              </w:rPr>
            </w:pPr>
          </w:p>
        </w:tc>
        <w:tc>
          <w:tcPr>
            <w:tcW w:w="3074" w:type="dxa"/>
            <w:tcBorders>
              <w:top w:val="nil"/>
              <w:left w:val="nil"/>
              <w:bottom w:val="single" w:sz="6" w:space="0" w:color="000000"/>
              <w:right w:val="nil"/>
            </w:tcBorders>
            <w:tcMar>
              <w:top w:w="0" w:type="dxa"/>
              <w:left w:w="0" w:type="dxa"/>
              <w:bottom w:w="0" w:type="dxa"/>
              <w:right w:w="0" w:type="dxa"/>
            </w:tcMar>
            <w:vAlign w:val="bottom"/>
            <w:hideMark/>
          </w:tcPr>
          <w:tbl>
            <w:tblPr>
              <w:tblOverlap w:val="never"/>
              <w:tblW w:w="3690" w:type="dxa"/>
              <w:jc w:val="center"/>
              <w:tblLayout w:type="fixed"/>
              <w:tblCellMar>
                <w:left w:w="0" w:type="dxa"/>
                <w:right w:w="0" w:type="dxa"/>
              </w:tblCellMar>
              <w:tblLook w:val="01E0" w:firstRow="1" w:lastRow="1" w:firstColumn="1" w:lastColumn="1" w:noHBand="0" w:noVBand="0"/>
            </w:tblPr>
            <w:tblGrid>
              <w:gridCol w:w="3690"/>
            </w:tblGrid>
            <w:tr w:rsidR="00D147C0" w:rsidRPr="00662EA7" w14:paraId="33064F03" w14:textId="77777777" w:rsidTr="00DC512D">
              <w:trPr>
                <w:jc w:val="center"/>
              </w:trPr>
              <w:tc>
                <w:tcPr>
                  <w:tcW w:w="3685" w:type="dxa"/>
                  <w:hideMark/>
                </w:tcPr>
                <w:p w14:paraId="34837AAF" w14:textId="77777777" w:rsidR="00D147C0" w:rsidRPr="00662EA7" w:rsidRDefault="00D147C0" w:rsidP="00DC512D">
                  <w:pPr>
                    <w:spacing w:after="0" w:line="240" w:lineRule="auto"/>
                    <w:ind w:left="404" w:right="436"/>
                    <w:jc w:val="both"/>
                    <w:rPr>
                      <w:rFonts w:ascii="Times New Roman" w:hAnsi="Times New Roman" w:cs="Times New Roman"/>
                      <w:sz w:val="24"/>
                      <w:szCs w:val="28"/>
                    </w:rPr>
                  </w:pPr>
                  <w:r w:rsidRPr="00662EA7">
                    <w:rPr>
                      <w:rFonts w:ascii="Times New Roman" w:hAnsi="Times New Roman" w:cs="Times New Roman"/>
                      <w:color w:val="000000"/>
                      <w:sz w:val="24"/>
                      <w:szCs w:val="28"/>
                    </w:rPr>
                    <w:t>Белозерова Татьяна Вячеславовна</w:t>
                  </w:r>
                </w:p>
              </w:tc>
            </w:tr>
          </w:tbl>
          <w:p w14:paraId="1411EBDA" w14:textId="77777777" w:rsidR="00D147C0" w:rsidRPr="00662EA7" w:rsidRDefault="00D147C0" w:rsidP="00DC512D">
            <w:pPr>
              <w:spacing w:after="0" w:line="240" w:lineRule="auto"/>
              <w:jc w:val="both"/>
              <w:rPr>
                <w:rFonts w:ascii="Times New Roman" w:hAnsi="Times New Roman" w:cs="Times New Roman"/>
                <w:sz w:val="24"/>
                <w:szCs w:val="28"/>
              </w:rPr>
            </w:pPr>
          </w:p>
        </w:tc>
      </w:tr>
      <w:tr w:rsidR="00D147C0" w:rsidRPr="00662EA7" w14:paraId="06761CF8" w14:textId="77777777" w:rsidTr="00DC512D">
        <w:tc>
          <w:tcPr>
            <w:tcW w:w="3456" w:type="dxa"/>
            <w:vMerge/>
            <w:vAlign w:val="center"/>
            <w:hideMark/>
          </w:tcPr>
          <w:p w14:paraId="08C45A0C" w14:textId="77777777" w:rsidR="00D147C0" w:rsidRPr="00662EA7" w:rsidRDefault="00D147C0" w:rsidP="00DC512D">
            <w:pPr>
              <w:spacing w:after="0" w:line="240" w:lineRule="auto"/>
              <w:jc w:val="both"/>
              <w:rPr>
                <w:rFonts w:ascii="Times New Roman" w:hAnsi="Times New Roman" w:cs="Times New Roman"/>
                <w:sz w:val="24"/>
                <w:szCs w:val="28"/>
              </w:rPr>
            </w:pPr>
          </w:p>
        </w:tc>
        <w:tc>
          <w:tcPr>
            <w:tcW w:w="1884" w:type="dxa"/>
            <w:tcMar>
              <w:top w:w="0" w:type="dxa"/>
              <w:left w:w="0" w:type="dxa"/>
              <w:bottom w:w="0" w:type="dxa"/>
              <w:right w:w="0" w:type="dxa"/>
            </w:tcMar>
          </w:tcPr>
          <w:p w14:paraId="6FBF34E8" w14:textId="77777777" w:rsidR="00D147C0" w:rsidRPr="00662EA7" w:rsidRDefault="00D147C0" w:rsidP="00DC512D">
            <w:pPr>
              <w:spacing w:after="0" w:line="240" w:lineRule="auto"/>
              <w:jc w:val="both"/>
              <w:rPr>
                <w:rFonts w:ascii="Times New Roman" w:hAnsi="Times New Roman" w:cs="Times New Roman"/>
                <w:sz w:val="24"/>
                <w:szCs w:val="28"/>
              </w:rPr>
            </w:pPr>
          </w:p>
        </w:tc>
        <w:tc>
          <w:tcPr>
            <w:tcW w:w="942" w:type="dxa"/>
            <w:tcMar>
              <w:top w:w="0" w:type="dxa"/>
              <w:left w:w="0" w:type="dxa"/>
              <w:bottom w:w="0" w:type="dxa"/>
              <w:right w:w="0" w:type="dxa"/>
            </w:tcMar>
          </w:tcPr>
          <w:p w14:paraId="155D8B1D" w14:textId="77777777" w:rsidR="00D147C0" w:rsidRPr="00662EA7" w:rsidRDefault="00D147C0" w:rsidP="00DC512D">
            <w:pPr>
              <w:spacing w:after="0" w:line="240" w:lineRule="auto"/>
              <w:jc w:val="both"/>
              <w:rPr>
                <w:rFonts w:ascii="Times New Roman" w:hAnsi="Times New Roman" w:cs="Times New Roman"/>
                <w:sz w:val="24"/>
                <w:szCs w:val="28"/>
              </w:rPr>
            </w:pPr>
          </w:p>
        </w:tc>
        <w:tc>
          <w:tcPr>
            <w:tcW w:w="3074" w:type="dxa"/>
            <w:tcMar>
              <w:top w:w="0" w:type="dxa"/>
              <w:left w:w="0" w:type="dxa"/>
              <w:bottom w:w="0" w:type="dxa"/>
              <w:right w:w="0" w:type="dxa"/>
            </w:tcMar>
            <w:hideMark/>
          </w:tcPr>
          <w:p w14:paraId="40AEA17D" w14:textId="77777777" w:rsidR="00D147C0" w:rsidRPr="00662EA7" w:rsidRDefault="00D147C0" w:rsidP="00DC512D">
            <w:pPr>
              <w:spacing w:after="0" w:line="240" w:lineRule="auto"/>
              <w:jc w:val="both"/>
              <w:rPr>
                <w:rFonts w:ascii="Times New Roman" w:eastAsia="Arial" w:hAnsi="Times New Roman" w:cs="Times New Roman"/>
                <w:color w:val="000000"/>
                <w:sz w:val="24"/>
                <w:szCs w:val="28"/>
              </w:rPr>
            </w:pPr>
            <w:r w:rsidRPr="00662EA7">
              <w:rPr>
                <w:rFonts w:ascii="Times New Roman" w:eastAsia="Arial" w:hAnsi="Times New Roman" w:cs="Times New Roman"/>
                <w:color w:val="000000"/>
                <w:sz w:val="24"/>
                <w:szCs w:val="28"/>
              </w:rPr>
              <w:t>(расшифровка подписи)</w:t>
            </w:r>
          </w:p>
        </w:tc>
      </w:tr>
    </w:tbl>
    <w:p w14:paraId="7C42006D" w14:textId="77777777" w:rsidR="00D147C0" w:rsidRPr="00662EA7" w:rsidRDefault="00D147C0" w:rsidP="00D147C0">
      <w:pPr>
        <w:spacing w:after="0" w:line="240" w:lineRule="auto"/>
        <w:jc w:val="both"/>
        <w:rPr>
          <w:rFonts w:ascii="Times New Roman" w:hAnsi="Times New Roman" w:cs="Times New Roman"/>
          <w:sz w:val="24"/>
          <w:szCs w:val="28"/>
        </w:rPr>
      </w:pPr>
    </w:p>
    <w:tbl>
      <w:tblPr>
        <w:tblW w:w="6015" w:type="dxa"/>
        <w:tblBorders>
          <w:top w:val="single" w:sz="18" w:space="0" w:color="000000"/>
          <w:left w:val="single" w:sz="18" w:space="0" w:color="000000"/>
          <w:bottom w:val="single" w:sz="18" w:space="0" w:color="000000"/>
          <w:right w:val="single" w:sz="18" w:space="0" w:color="000000"/>
        </w:tblBorders>
        <w:tblLayout w:type="fixed"/>
        <w:tblLook w:val="01E0" w:firstRow="1" w:lastRow="1" w:firstColumn="1" w:lastColumn="1" w:noHBand="0" w:noVBand="0"/>
      </w:tblPr>
      <w:tblGrid>
        <w:gridCol w:w="6015"/>
      </w:tblGrid>
      <w:tr w:rsidR="00D147C0" w:rsidRPr="00662EA7" w14:paraId="171E63D9" w14:textId="77777777" w:rsidTr="00DC512D">
        <w:trPr>
          <w:trHeight w:val="570"/>
        </w:trPr>
        <w:tc>
          <w:tcPr>
            <w:tcW w:w="6015" w:type="dxa"/>
            <w:vMerge w:val="restart"/>
            <w:tcBorders>
              <w:top w:val="single" w:sz="4" w:space="0" w:color="auto"/>
              <w:left w:val="single" w:sz="4" w:space="0" w:color="auto"/>
              <w:bottom w:val="nil"/>
              <w:right w:val="single" w:sz="4" w:space="0" w:color="auto"/>
            </w:tcBorders>
            <w:tcMar>
              <w:top w:w="0" w:type="dxa"/>
              <w:left w:w="0" w:type="dxa"/>
              <w:bottom w:w="0" w:type="dxa"/>
              <w:right w:w="0" w:type="dxa"/>
            </w:tcMar>
            <w:vAlign w:val="center"/>
            <w:hideMark/>
          </w:tcPr>
          <w:p w14:paraId="0B17477E" w14:textId="77777777" w:rsidR="00D147C0" w:rsidRPr="00662EA7" w:rsidRDefault="00D147C0" w:rsidP="00DC512D">
            <w:pPr>
              <w:spacing w:after="0" w:line="240" w:lineRule="auto"/>
              <w:jc w:val="both"/>
              <w:rPr>
                <w:rFonts w:ascii="Times New Roman" w:hAnsi="Times New Roman" w:cs="Times New Roman"/>
                <w:b/>
                <w:bCs/>
                <w:color w:val="000000"/>
                <w:sz w:val="24"/>
                <w:szCs w:val="28"/>
              </w:rPr>
            </w:pPr>
            <w:r w:rsidRPr="00662EA7">
              <w:rPr>
                <w:rFonts w:ascii="Times New Roman" w:hAnsi="Times New Roman" w:cs="Times New Roman"/>
                <w:b/>
                <w:bCs/>
                <w:color w:val="000000"/>
                <w:sz w:val="24"/>
                <w:szCs w:val="28"/>
              </w:rPr>
              <w:t>ДОКУМЕНТ ПОДПИСАН ЭЛЕКТРОННОЙ ПОДПИСЬЮ</w:t>
            </w:r>
          </w:p>
        </w:tc>
      </w:tr>
      <w:tr w:rsidR="00D147C0" w:rsidRPr="00662EA7" w14:paraId="26B139E1" w14:textId="77777777" w:rsidTr="00DC512D">
        <w:trPr>
          <w:trHeight w:val="570"/>
        </w:trPr>
        <w:tc>
          <w:tcPr>
            <w:tcW w:w="11040" w:type="dxa"/>
            <w:vMerge/>
            <w:tcBorders>
              <w:top w:val="single" w:sz="18" w:space="0" w:color="000000"/>
              <w:left w:val="single" w:sz="4" w:space="0" w:color="auto"/>
              <w:bottom w:val="nil"/>
              <w:right w:val="single" w:sz="4" w:space="0" w:color="auto"/>
            </w:tcBorders>
            <w:vAlign w:val="center"/>
            <w:hideMark/>
          </w:tcPr>
          <w:p w14:paraId="03E942B8" w14:textId="77777777" w:rsidR="00D147C0" w:rsidRPr="00662EA7" w:rsidRDefault="00D147C0" w:rsidP="00DC512D">
            <w:pPr>
              <w:spacing w:after="0" w:line="240" w:lineRule="auto"/>
              <w:jc w:val="both"/>
              <w:rPr>
                <w:rFonts w:ascii="Times New Roman" w:hAnsi="Times New Roman" w:cs="Times New Roman"/>
                <w:b/>
                <w:bCs/>
                <w:color w:val="000000"/>
                <w:sz w:val="24"/>
                <w:szCs w:val="28"/>
              </w:rPr>
            </w:pPr>
          </w:p>
        </w:tc>
      </w:tr>
      <w:tr w:rsidR="00D147C0" w:rsidRPr="00662EA7" w14:paraId="6452B32C" w14:textId="77777777" w:rsidTr="00DC512D">
        <w:trPr>
          <w:trHeight w:val="230"/>
        </w:trPr>
        <w:tc>
          <w:tcPr>
            <w:tcW w:w="6015" w:type="dxa"/>
            <w:tcBorders>
              <w:top w:val="nil"/>
              <w:left w:val="single" w:sz="4" w:space="0" w:color="auto"/>
              <w:bottom w:val="single" w:sz="4" w:space="0" w:color="auto"/>
              <w:right w:val="single" w:sz="4" w:space="0" w:color="auto"/>
            </w:tcBorders>
            <w:tcMar>
              <w:top w:w="0" w:type="dxa"/>
              <w:left w:w="0" w:type="dxa"/>
              <w:bottom w:w="0" w:type="dxa"/>
              <w:right w:w="0" w:type="dxa"/>
            </w:tcMar>
            <w:hideMark/>
          </w:tcPr>
          <w:tbl>
            <w:tblPr>
              <w:tblOverlap w:val="never"/>
              <w:tblW w:w="6015" w:type="dxa"/>
              <w:tblLayout w:type="fixed"/>
              <w:tblCellMar>
                <w:left w:w="0" w:type="dxa"/>
                <w:right w:w="0" w:type="dxa"/>
              </w:tblCellMar>
              <w:tblLook w:val="01E0" w:firstRow="1" w:lastRow="1" w:firstColumn="1" w:lastColumn="1" w:noHBand="0" w:noVBand="0"/>
            </w:tblPr>
            <w:tblGrid>
              <w:gridCol w:w="6015"/>
            </w:tblGrid>
            <w:tr w:rsidR="00D147C0" w:rsidRPr="00662EA7" w14:paraId="312555C8" w14:textId="77777777" w:rsidTr="00DC512D">
              <w:trPr>
                <w:trHeight w:val="1234"/>
              </w:trPr>
              <w:tc>
                <w:tcPr>
                  <w:tcW w:w="6015" w:type="dxa"/>
                  <w:hideMark/>
                </w:tcPr>
                <w:p w14:paraId="78062694" w14:textId="77777777" w:rsidR="00D147C0" w:rsidRPr="00662EA7" w:rsidRDefault="00D147C0" w:rsidP="00DC512D">
                  <w:pPr>
                    <w:spacing w:after="0" w:line="240" w:lineRule="auto"/>
                    <w:jc w:val="both"/>
                    <w:rPr>
                      <w:rFonts w:ascii="Times New Roman" w:hAnsi="Times New Roman" w:cs="Times New Roman"/>
                      <w:sz w:val="24"/>
                      <w:szCs w:val="28"/>
                    </w:rPr>
                  </w:pPr>
                  <w:r w:rsidRPr="00662EA7">
                    <w:rPr>
                      <w:rFonts w:ascii="Times New Roman" w:hAnsi="Times New Roman" w:cs="Times New Roman"/>
                      <w:color w:val="000000"/>
                      <w:sz w:val="24"/>
                      <w:szCs w:val="28"/>
                    </w:rPr>
                    <w:t>Сертификат: 606F265430CF8F78B40B5DC6B78046AB706F80C7</w:t>
                  </w:r>
                </w:p>
                <w:p w14:paraId="1F0304A9" w14:textId="77777777" w:rsidR="00D147C0" w:rsidRPr="00662EA7" w:rsidRDefault="00D147C0" w:rsidP="00DC512D">
                  <w:pPr>
                    <w:spacing w:after="0" w:line="240" w:lineRule="auto"/>
                    <w:jc w:val="both"/>
                    <w:rPr>
                      <w:rFonts w:ascii="Times New Roman" w:hAnsi="Times New Roman" w:cs="Times New Roman"/>
                      <w:sz w:val="24"/>
                      <w:szCs w:val="28"/>
                    </w:rPr>
                  </w:pPr>
                  <w:r w:rsidRPr="00662EA7">
                    <w:rPr>
                      <w:rFonts w:ascii="Times New Roman" w:hAnsi="Times New Roman" w:cs="Times New Roman"/>
                      <w:color w:val="000000"/>
                      <w:sz w:val="24"/>
                      <w:szCs w:val="28"/>
                    </w:rPr>
                    <w:t>Владелец: Белозерова Татьяна Вячеславовна</w:t>
                  </w:r>
                </w:p>
                <w:p w14:paraId="51D69BD7" w14:textId="77777777" w:rsidR="00D147C0" w:rsidRPr="00662EA7" w:rsidRDefault="00D147C0" w:rsidP="00DC512D">
                  <w:pPr>
                    <w:spacing w:after="0" w:line="240" w:lineRule="auto"/>
                    <w:jc w:val="both"/>
                    <w:rPr>
                      <w:rFonts w:ascii="Times New Roman" w:hAnsi="Times New Roman" w:cs="Times New Roman"/>
                      <w:sz w:val="24"/>
                      <w:szCs w:val="28"/>
                    </w:rPr>
                  </w:pPr>
                  <w:r w:rsidRPr="00662EA7">
                    <w:rPr>
                      <w:rFonts w:ascii="Times New Roman" w:hAnsi="Times New Roman" w:cs="Times New Roman"/>
                      <w:color w:val="000000"/>
                      <w:sz w:val="24"/>
                      <w:szCs w:val="28"/>
                    </w:rPr>
                    <w:t>Действителен с 10.02.2021 по 10.05.2022</w:t>
                  </w:r>
                </w:p>
              </w:tc>
            </w:tr>
          </w:tbl>
          <w:p w14:paraId="0058A8DC" w14:textId="77777777" w:rsidR="00D147C0" w:rsidRPr="00662EA7" w:rsidRDefault="00D147C0" w:rsidP="00DC512D">
            <w:pPr>
              <w:spacing w:after="0" w:line="240" w:lineRule="auto"/>
              <w:jc w:val="both"/>
              <w:rPr>
                <w:rFonts w:ascii="Times New Roman" w:hAnsi="Times New Roman" w:cs="Times New Roman"/>
                <w:sz w:val="24"/>
                <w:szCs w:val="28"/>
              </w:rPr>
            </w:pPr>
          </w:p>
        </w:tc>
      </w:tr>
    </w:tbl>
    <w:p w14:paraId="53B0821D" w14:textId="77777777" w:rsidR="00D147C0" w:rsidRPr="00662EA7" w:rsidRDefault="00D147C0" w:rsidP="00D147C0">
      <w:pPr>
        <w:spacing w:after="0" w:line="240" w:lineRule="auto"/>
        <w:jc w:val="both"/>
        <w:rPr>
          <w:rFonts w:ascii="Times New Roman" w:hAnsi="Times New Roman" w:cs="Times New Roman"/>
          <w:sz w:val="24"/>
          <w:szCs w:val="28"/>
        </w:rPr>
      </w:pPr>
    </w:p>
    <w:p w14:paraId="357C86AD" w14:textId="77777777" w:rsidR="00D147C0" w:rsidRPr="00662EA7" w:rsidRDefault="00D147C0" w:rsidP="00D147C0">
      <w:pPr>
        <w:spacing w:after="0" w:line="240" w:lineRule="auto"/>
        <w:jc w:val="both"/>
        <w:rPr>
          <w:rFonts w:ascii="Times New Roman" w:hAnsi="Times New Roman" w:cs="Times New Roman"/>
          <w:sz w:val="24"/>
          <w:szCs w:val="28"/>
        </w:rPr>
      </w:pPr>
    </w:p>
    <w:p w14:paraId="05476328" w14:textId="77777777" w:rsidR="00D147C0" w:rsidRPr="00662EA7" w:rsidRDefault="00D147C0" w:rsidP="00D147C0">
      <w:pPr>
        <w:spacing w:after="0" w:line="240" w:lineRule="auto"/>
        <w:jc w:val="both"/>
        <w:rPr>
          <w:rFonts w:ascii="Times New Roman" w:hAnsi="Times New Roman" w:cs="Times New Roman"/>
          <w:sz w:val="24"/>
          <w:szCs w:val="28"/>
        </w:rPr>
      </w:pPr>
    </w:p>
    <w:p w14:paraId="621FC638" w14:textId="77626C7B" w:rsidR="008032A2" w:rsidRPr="00767AF9" w:rsidRDefault="008032A2" w:rsidP="00D147C0">
      <w:pPr>
        <w:spacing w:after="0" w:line="240" w:lineRule="auto"/>
        <w:ind w:firstLine="567"/>
        <w:jc w:val="both"/>
        <w:rPr>
          <w:rFonts w:ascii="Times New Roman" w:hAnsi="Times New Roman" w:cs="Times New Roman"/>
          <w:sz w:val="28"/>
          <w:szCs w:val="28"/>
        </w:rPr>
      </w:pPr>
    </w:p>
    <w:sectPr w:rsidR="008032A2" w:rsidRPr="00767AF9" w:rsidSect="003A302C">
      <w:pgSz w:w="11906" w:h="16838"/>
      <w:pgMar w:top="1134" w:right="991"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5E835" w14:textId="77777777" w:rsidR="008B186A" w:rsidRDefault="008B186A" w:rsidP="00B65ECD">
      <w:pPr>
        <w:spacing w:after="0" w:line="240" w:lineRule="auto"/>
      </w:pPr>
      <w:r>
        <w:separator/>
      </w:r>
    </w:p>
  </w:endnote>
  <w:endnote w:type="continuationSeparator" w:id="0">
    <w:p w14:paraId="0B7A4815" w14:textId="77777777" w:rsidR="008B186A" w:rsidRDefault="008B186A" w:rsidP="00B65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8AE23" w14:textId="77777777" w:rsidR="008B186A" w:rsidRDefault="008B186A" w:rsidP="00B65ECD">
      <w:pPr>
        <w:spacing w:after="0" w:line="240" w:lineRule="auto"/>
      </w:pPr>
      <w:r>
        <w:separator/>
      </w:r>
    </w:p>
  </w:footnote>
  <w:footnote w:type="continuationSeparator" w:id="0">
    <w:p w14:paraId="556EF704" w14:textId="77777777" w:rsidR="008B186A" w:rsidRDefault="008B186A" w:rsidP="00B65E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2.%3."/>
      <w:lvlJc w:val="left"/>
      <w:pPr>
        <w:tabs>
          <w:tab w:val="num" w:pos="0"/>
        </w:tabs>
        <w:ind w:left="2509" w:hanging="180"/>
      </w:pPr>
    </w:lvl>
    <w:lvl w:ilvl="3">
      <w:start w:val="1"/>
      <w:numFmt w:val="decimal"/>
      <w:lvlText w:val="%2.%3.%4."/>
      <w:lvlJc w:val="left"/>
      <w:pPr>
        <w:tabs>
          <w:tab w:val="num" w:pos="0"/>
        </w:tabs>
        <w:ind w:left="3229" w:hanging="360"/>
      </w:pPr>
    </w:lvl>
    <w:lvl w:ilvl="4">
      <w:start w:val="1"/>
      <w:numFmt w:val="lowerLetter"/>
      <w:lvlText w:val="%2.%3.%4.%5."/>
      <w:lvlJc w:val="left"/>
      <w:pPr>
        <w:tabs>
          <w:tab w:val="num" w:pos="0"/>
        </w:tabs>
        <w:ind w:left="3949" w:hanging="360"/>
      </w:pPr>
    </w:lvl>
    <w:lvl w:ilvl="5">
      <w:start w:val="1"/>
      <w:numFmt w:val="lowerRoman"/>
      <w:lvlText w:val="%2.%3.%4.%5.%6."/>
      <w:lvlJc w:val="left"/>
      <w:pPr>
        <w:tabs>
          <w:tab w:val="num" w:pos="0"/>
        </w:tabs>
        <w:ind w:left="4669" w:hanging="180"/>
      </w:pPr>
    </w:lvl>
    <w:lvl w:ilvl="6">
      <w:start w:val="1"/>
      <w:numFmt w:val="decimal"/>
      <w:lvlText w:val="%2.%3.%4.%5.%6.%7."/>
      <w:lvlJc w:val="left"/>
      <w:pPr>
        <w:tabs>
          <w:tab w:val="num" w:pos="0"/>
        </w:tabs>
        <w:ind w:left="5389" w:hanging="360"/>
      </w:pPr>
    </w:lvl>
    <w:lvl w:ilvl="7">
      <w:start w:val="1"/>
      <w:numFmt w:val="lowerLetter"/>
      <w:lvlText w:val="%2.%3.%4.%5.%6.%7.%8."/>
      <w:lvlJc w:val="left"/>
      <w:pPr>
        <w:tabs>
          <w:tab w:val="num" w:pos="0"/>
        </w:tabs>
        <w:ind w:left="6109" w:hanging="360"/>
      </w:pPr>
    </w:lvl>
    <w:lvl w:ilvl="8">
      <w:start w:val="1"/>
      <w:numFmt w:val="lowerRoman"/>
      <w:lvlText w:val="%2.%3.%4.%5.%6.%7.%8.%9."/>
      <w:lvlJc w:val="left"/>
      <w:pPr>
        <w:tabs>
          <w:tab w:val="num" w:pos="0"/>
        </w:tabs>
        <w:ind w:left="6829" w:hanging="180"/>
      </w:pPr>
    </w:lvl>
  </w:abstractNum>
  <w:abstractNum w:abstractNumId="1" w15:restartNumberingAfterBreak="0">
    <w:nsid w:val="05582C1B"/>
    <w:multiLevelType w:val="hybridMultilevel"/>
    <w:tmpl w:val="37BC7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4C4585"/>
    <w:multiLevelType w:val="hybridMultilevel"/>
    <w:tmpl w:val="A4805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35BBE"/>
    <w:multiLevelType w:val="hybridMultilevel"/>
    <w:tmpl w:val="914229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CC2A16"/>
    <w:multiLevelType w:val="hybridMultilevel"/>
    <w:tmpl w:val="914229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C3399C"/>
    <w:multiLevelType w:val="hybridMultilevel"/>
    <w:tmpl w:val="A53A42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C11525"/>
    <w:multiLevelType w:val="hybridMultilevel"/>
    <w:tmpl w:val="6E74F8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725711"/>
    <w:multiLevelType w:val="hybridMultilevel"/>
    <w:tmpl w:val="96E2052C"/>
    <w:lvl w:ilvl="0" w:tplc="0419000F">
      <w:start w:val="3"/>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B21ABA"/>
    <w:multiLevelType w:val="hybridMultilevel"/>
    <w:tmpl w:val="A78E86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F80848"/>
    <w:multiLevelType w:val="hybridMultilevel"/>
    <w:tmpl w:val="DB1C7856"/>
    <w:lvl w:ilvl="0" w:tplc="D6004B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B802A2"/>
    <w:multiLevelType w:val="hybridMultilevel"/>
    <w:tmpl w:val="0B8EC8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5E4A20"/>
    <w:multiLevelType w:val="hybridMultilevel"/>
    <w:tmpl w:val="A48055F2"/>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2" w15:restartNumberingAfterBreak="0">
    <w:nsid w:val="3AA16383"/>
    <w:multiLevelType w:val="hybridMultilevel"/>
    <w:tmpl w:val="8C225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5653A4"/>
    <w:multiLevelType w:val="hybridMultilevel"/>
    <w:tmpl w:val="4F9A43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454069CE"/>
    <w:multiLevelType w:val="multilevel"/>
    <w:tmpl w:val="00000001"/>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2.%3."/>
      <w:lvlJc w:val="left"/>
      <w:pPr>
        <w:tabs>
          <w:tab w:val="num" w:pos="0"/>
        </w:tabs>
        <w:ind w:left="2509" w:hanging="180"/>
      </w:pPr>
    </w:lvl>
    <w:lvl w:ilvl="3">
      <w:start w:val="1"/>
      <w:numFmt w:val="decimal"/>
      <w:lvlText w:val="%2.%3.%4."/>
      <w:lvlJc w:val="left"/>
      <w:pPr>
        <w:tabs>
          <w:tab w:val="num" w:pos="0"/>
        </w:tabs>
        <w:ind w:left="3229" w:hanging="360"/>
      </w:pPr>
    </w:lvl>
    <w:lvl w:ilvl="4">
      <w:start w:val="1"/>
      <w:numFmt w:val="lowerLetter"/>
      <w:lvlText w:val="%2.%3.%4.%5."/>
      <w:lvlJc w:val="left"/>
      <w:pPr>
        <w:tabs>
          <w:tab w:val="num" w:pos="0"/>
        </w:tabs>
        <w:ind w:left="3949" w:hanging="360"/>
      </w:pPr>
    </w:lvl>
    <w:lvl w:ilvl="5">
      <w:start w:val="1"/>
      <w:numFmt w:val="lowerRoman"/>
      <w:lvlText w:val="%2.%3.%4.%5.%6."/>
      <w:lvlJc w:val="left"/>
      <w:pPr>
        <w:tabs>
          <w:tab w:val="num" w:pos="0"/>
        </w:tabs>
        <w:ind w:left="4669" w:hanging="180"/>
      </w:pPr>
    </w:lvl>
    <w:lvl w:ilvl="6">
      <w:start w:val="1"/>
      <w:numFmt w:val="decimal"/>
      <w:lvlText w:val="%2.%3.%4.%5.%6.%7."/>
      <w:lvlJc w:val="left"/>
      <w:pPr>
        <w:tabs>
          <w:tab w:val="num" w:pos="0"/>
        </w:tabs>
        <w:ind w:left="5389" w:hanging="360"/>
      </w:pPr>
    </w:lvl>
    <w:lvl w:ilvl="7">
      <w:start w:val="1"/>
      <w:numFmt w:val="lowerLetter"/>
      <w:lvlText w:val="%2.%3.%4.%5.%6.%7.%8."/>
      <w:lvlJc w:val="left"/>
      <w:pPr>
        <w:tabs>
          <w:tab w:val="num" w:pos="0"/>
        </w:tabs>
        <w:ind w:left="6109" w:hanging="360"/>
      </w:pPr>
    </w:lvl>
    <w:lvl w:ilvl="8">
      <w:start w:val="1"/>
      <w:numFmt w:val="lowerRoman"/>
      <w:lvlText w:val="%2.%3.%4.%5.%6.%7.%8.%9."/>
      <w:lvlJc w:val="left"/>
      <w:pPr>
        <w:tabs>
          <w:tab w:val="num" w:pos="0"/>
        </w:tabs>
        <w:ind w:left="6829" w:hanging="180"/>
      </w:pPr>
    </w:lvl>
  </w:abstractNum>
  <w:abstractNum w:abstractNumId="15" w15:restartNumberingAfterBreak="0">
    <w:nsid w:val="471C4F73"/>
    <w:multiLevelType w:val="hybridMultilevel"/>
    <w:tmpl w:val="D4A089BC"/>
    <w:lvl w:ilvl="0" w:tplc="3C88C0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65A76F2"/>
    <w:multiLevelType w:val="hybridMultilevel"/>
    <w:tmpl w:val="9D1481AC"/>
    <w:lvl w:ilvl="0" w:tplc="EFA0798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AD95480"/>
    <w:multiLevelType w:val="hybridMultilevel"/>
    <w:tmpl w:val="C25E38FC"/>
    <w:lvl w:ilvl="0" w:tplc="8E90CBD6">
      <w:start w:val="1"/>
      <w:numFmt w:val="decimal"/>
      <w:lvlText w:val="%1."/>
      <w:lvlJc w:val="left"/>
      <w:pPr>
        <w:ind w:left="785" w:hanging="360"/>
      </w:pPr>
      <w:rPr>
        <w:rFonts w:hint="default"/>
        <w:b w:val="0"/>
        <w:u w:val="none"/>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8" w15:restartNumberingAfterBreak="0">
    <w:nsid w:val="713302C7"/>
    <w:multiLevelType w:val="hybridMultilevel"/>
    <w:tmpl w:val="FC4C9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0D3B4E"/>
    <w:multiLevelType w:val="hybridMultilevel"/>
    <w:tmpl w:val="F2B0EE0E"/>
    <w:lvl w:ilvl="0" w:tplc="5222635C">
      <w:start w:val="1"/>
      <w:numFmt w:val="decimal"/>
      <w:lvlText w:val="%1."/>
      <w:lvlJc w:val="left"/>
      <w:pPr>
        <w:ind w:left="1080"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753C4F87"/>
    <w:multiLevelType w:val="hybridMultilevel"/>
    <w:tmpl w:val="F99C94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5D120F9"/>
    <w:multiLevelType w:val="hybridMultilevel"/>
    <w:tmpl w:val="72B2933E"/>
    <w:lvl w:ilvl="0" w:tplc="4FA29174">
      <w:start w:val="1"/>
      <w:numFmt w:val="decimal"/>
      <w:lvlText w:val="%1."/>
      <w:lvlJc w:val="left"/>
      <w:pPr>
        <w:ind w:left="1008" w:hanging="360"/>
      </w:pPr>
      <w:rPr>
        <w:rFonts w:eastAsia="Times New Roman"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num w:numId="1">
    <w:abstractNumId w:val="1"/>
  </w:num>
  <w:num w:numId="2">
    <w:abstractNumId w:val="18"/>
  </w:num>
  <w:num w:numId="3">
    <w:abstractNumId w:val="17"/>
  </w:num>
  <w:num w:numId="4">
    <w:abstractNumId w:val="6"/>
  </w:num>
  <w:num w:numId="5">
    <w:abstractNumId w:val="20"/>
  </w:num>
  <w:num w:numId="6">
    <w:abstractNumId w:val="9"/>
  </w:num>
  <w:num w:numId="7">
    <w:abstractNumId w:val="4"/>
  </w:num>
  <w:num w:numId="8">
    <w:abstractNumId w:val="7"/>
  </w:num>
  <w:num w:numId="9">
    <w:abstractNumId w:val="3"/>
  </w:num>
  <w:num w:numId="10">
    <w:abstractNumId w:val="15"/>
  </w:num>
  <w:num w:numId="11">
    <w:abstractNumId w:val="11"/>
  </w:num>
  <w:num w:numId="12">
    <w:abstractNumId w:val="12"/>
  </w:num>
  <w:num w:numId="13">
    <w:abstractNumId w:val="5"/>
  </w:num>
  <w:num w:numId="14">
    <w:abstractNumId w:val="2"/>
  </w:num>
  <w:num w:numId="15">
    <w:abstractNumId w:val="16"/>
  </w:num>
  <w:num w:numId="16">
    <w:abstractNumId w:val="21"/>
  </w:num>
  <w:num w:numId="17">
    <w:abstractNumId w:val="8"/>
  </w:num>
  <w:num w:numId="18">
    <w:abstractNumId w:val="10"/>
  </w:num>
  <w:num w:numId="19">
    <w:abstractNumId w:val="0"/>
  </w:num>
  <w:num w:numId="20">
    <w:abstractNumId w:val="14"/>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462"/>
    <w:rsid w:val="00001A46"/>
    <w:rsid w:val="00001CD8"/>
    <w:rsid w:val="000067E3"/>
    <w:rsid w:val="000069DB"/>
    <w:rsid w:val="00007CF0"/>
    <w:rsid w:val="000106ED"/>
    <w:rsid w:val="00010E0D"/>
    <w:rsid w:val="00011CD1"/>
    <w:rsid w:val="00011D42"/>
    <w:rsid w:val="000157B9"/>
    <w:rsid w:val="00021B1D"/>
    <w:rsid w:val="00022837"/>
    <w:rsid w:val="0002420F"/>
    <w:rsid w:val="00025C69"/>
    <w:rsid w:val="00027E6D"/>
    <w:rsid w:val="00030238"/>
    <w:rsid w:val="00036DF5"/>
    <w:rsid w:val="00037EFF"/>
    <w:rsid w:val="0004350A"/>
    <w:rsid w:val="00045EB4"/>
    <w:rsid w:val="00050407"/>
    <w:rsid w:val="000524EE"/>
    <w:rsid w:val="000535B3"/>
    <w:rsid w:val="00054C6E"/>
    <w:rsid w:val="00055AA1"/>
    <w:rsid w:val="000576BB"/>
    <w:rsid w:val="0006205B"/>
    <w:rsid w:val="00063743"/>
    <w:rsid w:val="00063DFD"/>
    <w:rsid w:val="00070080"/>
    <w:rsid w:val="00070344"/>
    <w:rsid w:val="00071087"/>
    <w:rsid w:val="00072290"/>
    <w:rsid w:val="00072687"/>
    <w:rsid w:val="00072A93"/>
    <w:rsid w:val="000732B3"/>
    <w:rsid w:val="00073FEE"/>
    <w:rsid w:val="000743C8"/>
    <w:rsid w:val="000744E2"/>
    <w:rsid w:val="0007486B"/>
    <w:rsid w:val="000751B2"/>
    <w:rsid w:val="000771F8"/>
    <w:rsid w:val="00077D4A"/>
    <w:rsid w:val="000842CB"/>
    <w:rsid w:val="00091C78"/>
    <w:rsid w:val="00093752"/>
    <w:rsid w:val="000A0E6E"/>
    <w:rsid w:val="000A14D7"/>
    <w:rsid w:val="000A18B2"/>
    <w:rsid w:val="000A2591"/>
    <w:rsid w:val="000A408B"/>
    <w:rsid w:val="000A68E4"/>
    <w:rsid w:val="000B2BFE"/>
    <w:rsid w:val="000B58F0"/>
    <w:rsid w:val="000B66EE"/>
    <w:rsid w:val="000C4AAD"/>
    <w:rsid w:val="000C4E6E"/>
    <w:rsid w:val="000C52D2"/>
    <w:rsid w:val="000C67DD"/>
    <w:rsid w:val="000C6D47"/>
    <w:rsid w:val="000D0DA0"/>
    <w:rsid w:val="000D7CD3"/>
    <w:rsid w:val="000E1466"/>
    <w:rsid w:val="000E2F5E"/>
    <w:rsid w:val="000E40F1"/>
    <w:rsid w:val="000F0A19"/>
    <w:rsid w:val="000F0DDD"/>
    <w:rsid w:val="000F2029"/>
    <w:rsid w:val="000F3F54"/>
    <w:rsid w:val="000F6E42"/>
    <w:rsid w:val="0010045D"/>
    <w:rsid w:val="00100BA2"/>
    <w:rsid w:val="001058CE"/>
    <w:rsid w:val="00106682"/>
    <w:rsid w:val="0010679A"/>
    <w:rsid w:val="001067EC"/>
    <w:rsid w:val="0010683D"/>
    <w:rsid w:val="00110C59"/>
    <w:rsid w:val="001121CC"/>
    <w:rsid w:val="00112ABB"/>
    <w:rsid w:val="00112EAC"/>
    <w:rsid w:val="00113590"/>
    <w:rsid w:val="00113842"/>
    <w:rsid w:val="00117D9B"/>
    <w:rsid w:val="00120A35"/>
    <w:rsid w:val="00120E31"/>
    <w:rsid w:val="0012114E"/>
    <w:rsid w:val="00124786"/>
    <w:rsid w:val="0013116C"/>
    <w:rsid w:val="0013118E"/>
    <w:rsid w:val="0013239D"/>
    <w:rsid w:val="0013453B"/>
    <w:rsid w:val="0013584C"/>
    <w:rsid w:val="00136C21"/>
    <w:rsid w:val="00137774"/>
    <w:rsid w:val="00137D59"/>
    <w:rsid w:val="00141188"/>
    <w:rsid w:val="00141BC5"/>
    <w:rsid w:val="001437AA"/>
    <w:rsid w:val="00150682"/>
    <w:rsid w:val="0015630A"/>
    <w:rsid w:val="00157751"/>
    <w:rsid w:val="00165369"/>
    <w:rsid w:val="00165EB6"/>
    <w:rsid w:val="00174E51"/>
    <w:rsid w:val="00176961"/>
    <w:rsid w:val="00181E49"/>
    <w:rsid w:val="001820BE"/>
    <w:rsid w:val="001824DE"/>
    <w:rsid w:val="00184580"/>
    <w:rsid w:val="0018707C"/>
    <w:rsid w:val="001874B3"/>
    <w:rsid w:val="0019112A"/>
    <w:rsid w:val="00191CC5"/>
    <w:rsid w:val="0019468B"/>
    <w:rsid w:val="00195342"/>
    <w:rsid w:val="001971E1"/>
    <w:rsid w:val="001A02B1"/>
    <w:rsid w:val="001A1739"/>
    <w:rsid w:val="001A5105"/>
    <w:rsid w:val="001A5367"/>
    <w:rsid w:val="001A5DA4"/>
    <w:rsid w:val="001A6348"/>
    <w:rsid w:val="001A6778"/>
    <w:rsid w:val="001B0812"/>
    <w:rsid w:val="001B42BD"/>
    <w:rsid w:val="001B5927"/>
    <w:rsid w:val="001B7E73"/>
    <w:rsid w:val="001C0703"/>
    <w:rsid w:val="001C0800"/>
    <w:rsid w:val="001C2864"/>
    <w:rsid w:val="001C5571"/>
    <w:rsid w:val="001D0129"/>
    <w:rsid w:val="001D368B"/>
    <w:rsid w:val="001D4FC5"/>
    <w:rsid w:val="001D64E9"/>
    <w:rsid w:val="001E3AE0"/>
    <w:rsid w:val="001E3C49"/>
    <w:rsid w:val="001E4E18"/>
    <w:rsid w:val="001E545B"/>
    <w:rsid w:val="001E6491"/>
    <w:rsid w:val="001F03AB"/>
    <w:rsid w:val="0020570B"/>
    <w:rsid w:val="00207371"/>
    <w:rsid w:val="00212E3C"/>
    <w:rsid w:val="0021390F"/>
    <w:rsid w:val="00215910"/>
    <w:rsid w:val="00216484"/>
    <w:rsid w:val="002170ED"/>
    <w:rsid w:val="00217672"/>
    <w:rsid w:val="002201E9"/>
    <w:rsid w:val="00220E8D"/>
    <w:rsid w:val="002212DA"/>
    <w:rsid w:val="00221E5D"/>
    <w:rsid w:val="00223691"/>
    <w:rsid w:val="00232FAF"/>
    <w:rsid w:val="00234641"/>
    <w:rsid w:val="00234F1F"/>
    <w:rsid w:val="00236E5A"/>
    <w:rsid w:val="00240A5E"/>
    <w:rsid w:val="00240CCF"/>
    <w:rsid w:val="002421B2"/>
    <w:rsid w:val="0024586B"/>
    <w:rsid w:val="00247DD4"/>
    <w:rsid w:val="00253495"/>
    <w:rsid w:val="00254B57"/>
    <w:rsid w:val="00254DB7"/>
    <w:rsid w:val="002574F9"/>
    <w:rsid w:val="00257FDD"/>
    <w:rsid w:val="00261106"/>
    <w:rsid w:val="00262409"/>
    <w:rsid w:val="00263296"/>
    <w:rsid w:val="00265CFE"/>
    <w:rsid w:val="00270C5C"/>
    <w:rsid w:val="00273C1C"/>
    <w:rsid w:val="00274894"/>
    <w:rsid w:val="00276BBA"/>
    <w:rsid w:val="00276C11"/>
    <w:rsid w:val="002778FE"/>
    <w:rsid w:val="00277F4A"/>
    <w:rsid w:val="002825B5"/>
    <w:rsid w:val="00284D1D"/>
    <w:rsid w:val="002867DC"/>
    <w:rsid w:val="002955AD"/>
    <w:rsid w:val="00295AFC"/>
    <w:rsid w:val="0029693A"/>
    <w:rsid w:val="002973B3"/>
    <w:rsid w:val="002A013F"/>
    <w:rsid w:val="002A1F4B"/>
    <w:rsid w:val="002A2EAE"/>
    <w:rsid w:val="002A37FC"/>
    <w:rsid w:val="002A60A6"/>
    <w:rsid w:val="002A7F5E"/>
    <w:rsid w:val="002B05CE"/>
    <w:rsid w:val="002B2C6A"/>
    <w:rsid w:val="002B4519"/>
    <w:rsid w:val="002B76A2"/>
    <w:rsid w:val="002C1A48"/>
    <w:rsid w:val="002C359E"/>
    <w:rsid w:val="002C5F62"/>
    <w:rsid w:val="002C70E7"/>
    <w:rsid w:val="002C7137"/>
    <w:rsid w:val="002C7789"/>
    <w:rsid w:val="002D47A4"/>
    <w:rsid w:val="002E672F"/>
    <w:rsid w:val="002F0E82"/>
    <w:rsid w:val="002F1CF6"/>
    <w:rsid w:val="002F2577"/>
    <w:rsid w:val="002F68A9"/>
    <w:rsid w:val="002F6E56"/>
    <w:rsid w:val="003001F5"/>
    <w:rsid w:val="00303E5B"/>
    <w:rsid w:val="0030518F"/>
    <w:rsid w:val="00305B99"/>
    <w:rsid w:val="00305C90"/>
    <w:rsid w:val="00306EC0"/>
    <w:rsid w:val="003071A1"/>
    <w:rsid w:val="00310D55"/>
    <w:rsid w:val="003133E5"/>
    <w:rsid w:val="003157C0"/>
    <w:rsid w:val="00317BF9"/>
    <w:rsid w:val="00321A0D"/>
    <w:rsid w:val="003220A7"/>
    <w:rsid w:val="00323678"/>
    <w:rsid w:val="003241B7"/>
    <w:rsid w:val="0033067F"/>
    <w:rsid w:val="00330A6C"/>
    <w:rsid w:val="00330B7D"/>
    <w:rsid w:val="00332A9F"/>
    <w:rsid w:val="00345F86"/>
    <w:rsid w:val="00347987"/>
    <w:rsid w:val="00352096"/>
    <w:rsid w:val="00352852"/>
    <w:rsid w:val="00355FAA"/>
    <w:rsid w:val="00357049"/>
    <w:rsid w:val="00370071"/>
    <w:rsid w:val="00374110"/>
    <w:rsid w:val="00374758"/>
    <w:rsid w:val="00376500"/>
    <w:rsid w:val="00380F1A"/>
    <w:rsid w:val="003813F4"/>
    <w:rsid w:val="003839CC"/>
    <w:rsid w:val="00384E6A"/>
    <w:rsid w:val="00390EED"/>
    <w:rsid w:val="00393518"/>
    <w:rsid w:val="003940CC"/>
    <w:rsid w:val="003A190D"/>
    <w:rsid w:val="003A2740"/>
    <w:rsid w:val="003A302C"/>
    <w:rsid w:val="003B06EC"/>
    <w:rsid w:val="003B3B96"/>
    <w:rsid w:val="003B59BD"/>
    <w:rsid w:val="003C0161"/>
    <w:rsid w:val="003C0D1E"/>
    <w:rsid w:val="003C137B"/>
    <w:rsid w:val="003C2807"/>
    <w:rsid w:val="003C585D"/>
    <w:rsid w:val="003C58D3"/>
    <w:rsid w:val="003D1A02"/>
    <w:rsid w:val="003D1CCB"/>
    <w:rsid w:val="003D1D03"/>
    <w:rsid w:val="003D27E8"/>
    <w:rsid w:val="003D2809"/>
    <w:rsid w:val="003D2931"/>
    <w:rsid w:val="003D29FE"/>
    <w:rsid w:val="003D4428"/>
    <w:rsid w:val="003D5ECD"/>
    <w:rsid w:val="003D6110"/>
    <w:rsid w:val="003E09BA"/>
    <w:rsid w:val="003E25C7"/>
    <w:rsid w:val="003E47B0"/>
    <w:rsid w:val="003E49EB"/>
    <w:rsid w:val="003E5748"/>
    <w:rsid w:val="003F049D"/>
    <w:rsid w:val="003F0CE8"/>
    <w:rsid w:val="003F39DF"/>
    <w:rsid w:val="003F56A3"/>
    <w:rsid w:val="00404131"/>
    <w:rsid w:val="0040534B"/>
    <w:rsid w:val="00406ACC"/>
    <w:rsid w:val="00413156"/>
    <w:rsid w:val="0041454C"/>
    <w:rsid w:val="0041555A"/>
    <w:rsid w:val="00423725"/>
    <w:rsid w:val="0042529D"/>
    <w:rsid w:val="00427658"/>
    <w:rsid w:val="00427831"/>
    <w:rsid w:val="00436A82"/>
    <w:rsid w:val="00437977"/>
    <w:rsid w:val="00460357"/>
    <w:rsid w:val="00461CE6"/>
    <w:rsid w:val="0046209C"/>
    <w:rsid w:val="0046401F"/>
    <w:rsid w:val="00464E69"/>
    <w:rsid w:val="00470332"/>
    <w:rsid w:val="0047222F"/>
    <w:rsid w:val="00472A42"/>
    <w:rsid w:val="004744B7"/>
    <w:rsid w:val="00474C11"/>
    <w:rsid w:val="00474CFF"/>
    <w:rsid w:val="0047567C"/>
    <w:rsid w:val="00477A16"/>
    <w:rsid w:val="00482A51"/>
    <w:rsid w:val="00485851"/>
    <w:rsid w:val="0049195D"/>
    <w:rsid w:val="00492F0F"/>
    <w:rsid w:val="00494088"/>
    <w:rsid w:val="004A1690"/>
    <w:rsid w:val="004A1982"/>
    <w:rsid w:val="004A33C2"/>
    <w:rsid w:val="004B0952"/>
    <w:rsid w:val="004B143E"/>
    <w:rsid w:val="004B2377"/>
    <w:rsid w:val="004B29BA"/>
    <w:rsid w:val="004C0115"/>
    <w:rsid w:val="004C201F"/>
    <w:rsid w:val="004C55B5"/>
    <w:rsid w:val="004C772B"/>
    <w:rsid w:val="004D171A"/>
    <w:rsid w:val="004D2F18"/>
    <w:rsid w:val="004D316F"/>
    <w:rsid w:val="004D48B0"/>
    <w:rsid w:val="004D4B83"/>
    <w:rsid w:val="004D4F13"/>
    <w:rsid w:val="004D5C43"/>
    <w:rsid w:val="004D5D9E"/>
    <w:rsid w:val="004E0E49"/>
    <w:rsid w:val="004E16EA"/>
    <w:rsid w:val="004E251C"/>
    <w:rsid w:val="004E5AD4"/>
    <w:rsid w:val="004E6A62"/>
    <w:rsid w:val="004F2DE6"/>
    <w:rsid w:val="004F68C2"/>
    <w:rsid w:val="004F7ED2"/>
    <w:rsid w:val="00500E14"/>
    <w:rsid w:val="00502B22"/>
    <w:rsid w:val="00505819"/>
    <w:rsid w:val="00530509"/>
    <w:rsid w:val="00532B2B"/>
    <w:rsid w:val="005332CE"/>
    <w:rsid w:val="00533C85"/>
    <w:rsid w:val="005360A3"/>
    <w:rsid w:val="0053615B"/>
    <w:rsid w:val="00537757"/>
    <w:rsid w:val="00537D2E"/>
    <w:rsid w:val="00537EC4"/>
    <w:rsid w:val="00540CD3"/>
    <w:rsid w:val="00545000"/>
    <w:rsid w:val="0054635A"/>
    <w:rsid w:val="00546767"/>
    <w:rsid w:val="00547590"/>
    <w:rsid w:val="00550AB2"/>
    <w:rsid w:val="0055527A"/>
    <w:rsid w:val="00556587"/>
    <w:rsid w:val="00556EC3"/>
    <w:rsid w:val="0055767A"/>
    <w:rsid w:val="00557A1E"/>
    <w:rsid w:val="0056258E"/>
    <w:rsid w:val="0056265B"/>
    <w:rsid w:val="00564BE4"/>
    <w:rsid w:val="0056657F"/>
    <w:rsid w:val="005665CA"/>
    <w:rsid w:val="005678BD"/>
    <w:rsid w:val="00570A6A"/>
    <w:rsid w:val="005731F2"/>
    <w:rsid w:val="00580FA6"/>
    <w:rsid w:val="00581F56"/>
    <w:rsid w:val="0059323C"/>
    <w:rsid w:val="00595162"/>
    <w:rsid w:val="005A14CB"/>
    <w:rsid w:val="005A30D7"/>
    <w:rsid w:val="005A3ED2"/>
    <w:rsid w:val="005A4B28"/>
    <w:rsid w:val="005A5FA3"/>
    <w:rsid w:val="005A68C6"/>
    <w:rsid w:val="005B30A6"/>
    <w:rsid w:val="005C0B00"/>
    <w:rsid w:val="005C1494"/>
    <w:rsid w:val="005C169E"/>
    <w:rsid w:val="005C4E73"/>
    <w:rsid w:val="005C5C0D"/>
    <w:rsid w:val="005C6C6B"/>
    <w:rsid w:val="005D1469"/>
    <w:rsid w:val="005D3B4C"/>
    <w:rsid w:val="005D3E1A"/>
    <w:rsid w:val="005D45CA"/>
    <w:rsid w:val="005D46AB"/>
    <w:rsid w:val="005D72D8"/>
    <w:rsid w:val="005E0390"/>
    <w:rsid w:val="005E2E9F"/>
    <w:rsid w:val="005E4476"/>
    <w:rsid w:val="005E6BF8"/>
    <w:rsid w:val="005E6D7E"/>
    <w:rsid w:val="005E7832"/>
    <w:rsid w:val="005F04E9"/>
    <w:rsid w:val="005F0F20"/>
    <w:rsid w:val="005F30E0"/>
    <w:rsid w:val="005F6D3A"/>
    <w:rsid w:val="0060198C"/>
    <w:rsid w:val="00602E01"/>
    <w:rsid w:val="00604224"/>
    <w:rsid w:val="00604FF4"/>
    <w:rsid w:val="006053FA"/>
    <w:rsid w:val="006057A6"/>
    <w:rsid w:val="006057FF"/>
    <w:rsid w:val="0061038D"/>
    <w:rsid w:val="00610DF3"/>
    <w:rsid w:val="00611171"/>
    <w:rsid w:val="006120BC"/>
    <w:rsid w:val="00613990"/>
    <w:rsid w:val="00614904"/>
    <w:rsid w:val="00615A1E"/>
    <w:rsid w:val="00623BBE"/>
    <w:rsid w:val="00625124"/>
    <w:rsid w:val="00630CAA"/>
    <w:rsid w:val="00634D37"/>
    <w:rsid w:val="00642E55"/>
    <w:rsid w:val="00643089"/>
    <w:rsid w:val="00646900"/>
    <w:rsid w:val="0065364D"/>
    <w:rsid w:val="006536AE"/>
    <w:rsid w:val="0065494E"/>
    <w:rsid w:val="00654E5A"/>
    <w:rsid w:val="0065572A"/>
    <w:rsid w:val="00660468"/>
    <w:rsid w:val="00660C60"/>
    <w:rsid w:val="00662552"/>
    <w:rsid w:val="0066292C"/>
    <w:rsid w:val="00663DDD"/>
    <w:rsid w:val="006718A4"/>
    <w:rsid w:val="006739D1"/>
    <w:rsid w:val="0067606B"/>
    <w:rsid w:val="00676E3B"/>
    <w:rsid w:val="00677C20"/>
    <w:rsid w:val="00677C84"/>
    <w:rsid w:val="00680A17"/>
    <w:rsid w:val="00680CCA"/>
    <w:rsid w:val="00681017"/>
    <w:rsid w:val="0068108D"/>
    <w:rsid w:val="006817FA"/>
    <w:rsid w:val="006826DD"/>
    <w:rsid w:val="00682BA1"/>
    <w:rsid w:val="00685790"/>
    <w:rsid w:val="006902E6"/>
    <w:rsid w:val="00690A5D"/>
    <w:rsid w:val="0069135D"/>
    <w:rsid w:val="00695410"/>
    <w:rsid w:val="0069572F"/>
    <w:rsid w:val="00695C24"/>
    <w:rsid w:val="00696D1F"/>
    <w:rsid w:val="006A06C7"/>
    <w:rsid w:val="006A0DC9"/>
    <w:rsid w:val="006A4712"/>
    <w:rsid w:val="006A728E"/>
    <w:rsid w:val="006B25AC"/>
    <w:rsid w:val="006B32D5"/>
    <w:rsid w:val="006B4A7F"/>
    <w:rsid w:val="006B6368"/>
    <w:rsid w:val="006B7CA6"/>
    <w:rsid w:val="006C26C5"/>
    <w:rsid w:val="006C37C9"/>
    <w:rsid w:val="006C4013"/>
    <w:rsid w:val="006C6270"/>
    <w:rsid w:val="006C6951"/>
    <w:rsid w:val="006C7E77"/>
    <w:rsid w:val="006D01D2"/>
    <w:rsid w:val="006D31F3"/>
    <w:rsid w:val="006D6873"/>
    <w:rsid w:val="006D75B7"/>
    <w:rsid w:val="006F3AF0"/>
    <w:rsid w:val="00700270"/>
    <w:rsid w:val="00701FB3"/>
    <w:rsid w:val="007020B3"/>
    <w:rsid w:val="00703082"/>
    <w:rsid w:val="00703160"/>
    <w:rsid w:val="00705FDB"/>
    <w:rsid w:val="00707CA1"/>
    <w:rsid w:val="00715E99"/>
    <w:rsid w:val="00716331"/>
    <w:rsid w:val="0071700D"/>
    <w:rsid w:val="00724D1C"/>
    <w:rsid w:val="00727384"/>
    <w:rsid w:val="00736482"/>
    <w:rsid w:val="00737164"/>
    <w:rsid w:val="00737235"/>
    <w:rsid w:val="00740445"/>
    <w:rsid w:val="00741104"/>
    <w:rsid w:val="00741539"/>
    <w:rsid w:val="00741EC4"/>
    <w:rsid w:val="0074255D"/>
    <w:rsid w:val="0074613D"/>
    <w:rsid w:val="00747263"/>
    <w:rsid w:val="00753976"/>
    <w:rsid w:val="00761765"/>
    <w:rsid w:val="007638D5"/>
    <w:rsid w:val="00766A8D"/>
    <w:rsid w:val="00767AF9"/>
    <w:rsid w:val="00772C76"/>
    <w:rsid w:val="0077327C"/>
    <w:rsid w:val="00777CE3"/>
    <w:rsid w:val="007811BB"/>
    <w:rsid w:val="0078252F"/>
    <w:rsid w:val="0079018D"/>
    <w:rsid w:val="007911A7"/>
    <w:rsid w:val="007926EB"/>
    <w:rsid w:val="00793B6B"/>
    <w:rsid w:val="00794059"/>
    <w:rsid w:val="00795233"/>
    <w:rsid w:val="007A327D"/>
    <w:rsid w:val="007A7AA0"/>
    <w:rsid w:val="007B097E"/>
    <w:rsid w:val="007B1A8E"/>
    <w:rsid w:val="007B21A3"/>
    <w:rsid w:val="007B3004"/>
    <w:rsid w:val="007B48B1"/>
    <w:rsid w:val="007B4F57"/>
    <w:rsid w:val="007B645E"/>
    <w:rsid w:val="007B6A54"/>
    <w:rsid w:val="007B7CC1"/>
    <w:rsid w:val="007C0DFD"/>
    <w:rsid w:val="007C1BFD"/>
    <w:rsid w:val="007C78FD"/>
    <w:rsid w:val="007C7E2F"/>
    <w:rsid w:val="007D27C4"/>
    <w:rsid w:val="007D340E"/>
    <w:rsid w:val="007D3415"/>
    <w:rsid w:val="007D34F6"/>
    <w:rsid w:val="007D7DFB"/>
    <w:rsid w:val="007E17CB"/>
    <w:rsid w:val="007E43A7"/>
    <w:rsid w:val="007E4462"/>
    <w:rsid w:val="007E57D2"/>
    <w:rsid w:val="007F015A"/>
    <w:rsid w:val="007F17DB"/>
    <w:rsid w:val="007F33CA"/>
    <w:rsid w:val="007F34B8"/>
    <w:rsid w:val="00800AD8"/>
    <w:rsid w:val="00800C54"/>
    <w:rsid w:val="00802400"/>
    <w:rsid w:val="008032A2"/>
    <w:rsid w:val="00804545"/>
    <w:rsid w:val="00804D14"/>
    <w:rsid w:val="0080575D"/>
    <w:rsid w:val="00806B95"/>
    <w:rsid w:val="00810271"/>
    <w:rsid w:val="0081217F"/>
    <w:rsid w:val="008200FA"/>
    <w:rsid w:val="00820E6B"/>
    <w:rsid w:val="008335EF"/>
    <w:rsid w:val="00835C0D"/>
    <w:rsid w:val="0084012C"/>
    <w:rsid w:val="00840690"/>
    <w:rsid w:val="00841567"/>
    <w:rsid w:val="00843885"/>
    <w:rsid w:val="0084441D"/>
    <w:rsid w:val="0084458F"/>
    <w:rsid w:val="00844F43"/>
    <w:rsid w:val="0085111F"/>
    <w:rsid w:val="00851AC4"/>
    <w:rsid w:val="008533A5"/>
    <w:rsid w:val="00854140"/>
    <w:rsid w:val="0085489A"/>
    <w:rsid w:val="00860F2E"/>
    <w:rsid w:val="00865D71"/>
    <w:rsid w:val="00871F60"/>
    <w:rsid w:val="00872D57"/>
    <w:rsid w:val="00873815"/>
    <w:rsid w:val="008741AD"/>
    <w:rsid w:val="00874D28"/>
    <w:rsid w:val="00874E9F"/>
    <w:rsid w:val="00875CB8"/>
    <w:rsid w:val="0087722B"/>
    <w:rsid w:val="008804D5"/>
    <w:rsid w:val="00885B76"/>
    <w:rsid w:val="0089171A"/>
    <w:rsid w:val="00891C41"/>
    <w:rsid w:val="00892ED7"/>
    <w:rsid w:val="0089357B"/>
    <w:rsid w:val="008954DD"/>
    <w:rsid w:val="00895B50"/>
    <w:rsid w:val="008973DA"/>
    <w:rsid w:val="0089741C"/>
    <w:rsid w:val="008A1F4E"/>
    <w:rsid w:val="008A2619"/>
    <w:rsid w:val="008A5915"/>
    <w:rsid w:val="008A5BDB"/>
    <w:rsid w:val="008A610E"/>
    <w:rsid w:val="008B002A"/>
    <w:rsid w:val="008B0CCC"/>
    <w:rsid w:val="008B0D1E"/>
    <w:rsid w:val="008B142D"/>
    <w:rsid w:val="008B186A"/>
    <w:rsid w:val="008B1970"/>
    <w:rsid w:val="008B2A1D"/>
    <w:rsid w:val="008B382C"/>
    <w:rsid w:val="008B3B6F"/>
    <w:rsid w:val="008B4A26"/>
    <w:rsid w:val="008B5F91"/>
    <w:rsid w:val="008C0038"/>
    <w:rsid w:val="008C229C"/>
    <w:rsid w:val="008C2316"/>
    <w:rsid w:val="008C3E88"/>
    <w:rsid w:val="008C4885"/>
    <w:rsid w:val="008C4D03"/>
    <w:rsid w:val="008C5249"/>
    <w:rsid w:val="008C562A"/>
    <w:rsid w:val="008C589E"/>
    <w:rsid w:val="008D23B7"/>
    <w:rsid w:val="008D32E7"/>
    <w:rsid w:val="008E0E37"/>
    <w:rsid w:val="008E3B6A"/>
    <w:rsid w:val="008E6AB1"/>
    <w:rsid w:val="008F20E5"/>
    <w:rsid w:val="008F44BC"/>
    <w:rsid w:val="008F44C8"/>
    <w:rsid w:val="008F4B90"/>
    <w:rsid w:val="008F6818"/>
    <w:rsid w:val="008F6912"/>
    <w:rsid w:val="00903F3C"/>
    <w:rsid w:val="009056A7"/>
    <w:rsid w:val="00910129"/>
    <w:rsid w:val="00910D9C"/>
    <w:rsid w:val="00911163"/>
    <w:rsid w:val="00912E79"/>
    <w:rsid w:val="009135D6"/>
    <w:rsid w:val="00915959"/>
    <w:rsid w:val="00915B36"/>
    <w:rsid w:val="009175BE"/>
    <w:rsid w:val="0092066E"/>
    <w:rsid w:val="00922486"/>
    <w:rsid w:val="00924279"/>
    <w:rsid w:val="00927ED3"/>
    <w:rsid w:val="00930299"/>
    <w:rsid w:val="009328AC"/>
    <w:rsid w:val="009333BD"/>
    <w:rsid w:val="00933550"/>
    <w:rsid w:val="009341EA"/>
    <w:rsid w:val="0093587C"/>
    <w:rsid w:val="00940961"/>
    <w:rsid w:val="00940FCC"/>
    <w:rsid w:val="009442DE"/>
    <w:rsid w:val="009452E9"/>
    <w:rsid w:val="0094770C"/>
    <w:rsid w:val="009524EA"/>
    <w:rsid w:val="0095502F"/>
    <w:rsid w:val="00955B07"/>
    <w:rsid w:val="00956DF0"/>
    <w:rsid w:val="009571F8"/>
    <w:rsid w:val="00960831"/>
    <w:rsid w:val="00963057"/>
    <w:rsid w:val="009643B1"/>
    <w:rsid w:val="00967466"/>
    <w:rsid w:val="00967E61"/>
    <w:rsid w:val="00970DCF"/>
    <w:rsid w:val="0097119B"/>
    <w:rsid w:val="00971230"/>
    <w:rsid w:val="00971DBE"/>
    <w:rsid w:val="009731D1"/>
    <w:rsid w:val="009742E8"/>
    <w:rsid w:val="009754E6"/>
    <w:rsid w:val="009808CC"/>
    <w:rsid w:val="00982884"/>
    <w:rsid w:val="0098634A"/>
    <w:rsid w:val="0099339D"/>
    <w:rsid w:val="00994FA5"/>
    <w:rsid w:val="009A0CED"/>
    <w:rsid w:val="009A0F9E"/>
    <w:rsid w:val="009A309D"/>
    <w:rsid w:val="009A59BC"/>
    <w:rsid w:val="009A6C5D"/>
    <w:rsid w:val="009A7FA0"/>
    <w:rsid w:val="009B4D86"/>
    <w:rsid w:val="009B65C2"/>
    <w:rsid w:val="009B72D7"/>
    <w:rsid w:val="009C002D"/>
    <w:rsid w:val="009C364B"/>
    <w:rsid w:val="009C49C0"/>
    <w:rsid w:val="009C5073"/>
    <w:rsid w:val="009D719E"/>
    <w:rsid w:val="009E18C6"/>
    <w:rsid w:val="009E1EA5"/>
    <w:rsid w:val="009E3FFA"/>
    <w:rsid w:val="009E4CC1"/>
    <w:rsid w:val="009E6F67"/>
    <w:rsid w:val="009F00D6"/>
    <w:rsid w:val="009F0F29"/>
    <w:rsid w:val="009F678C"/>
    <w:rsid w:val="009F6FD7"/>
    <w:rsid w:val="00A017D7"/>
    <w:rsid w:val="00A035BA"/>
    <w:rsid w:val="00A07664"/>
    <w:rsid w:val="00A126A3"/>
    <w:rsid w:val="00A1487A"/>
    <w:rsid w:val="00A15024"/>
    <w:rsid w:val="00A17815"/>
    <w:rsid w:val="00A206A2"/>
    <w:rsid w:val="00A25BCC"/>
    <w:rsid w:val="00A2600B"/>
    <w:rsid w:val="00A270FB"/>
    <w:rsid w:val="00A35767"/>
    <w:rsid w:val="00A35D74"/>
    <w:rsid w:val="00A360B1"/>
    <w:rsid w:val="00A4142C"/>
    <w:rsid w:val="00A4239E"/>
    <w:rsid w:val="00A42C9D"/>
    <w:rsid w:val="00A42E6E"/>
    <w:rsid w:val="00A4392E"/>
    <w:rsid w:val="00A4593F"/>
    <w:rsid w:val="00A45C73"/>
    <w:rsid w:val="00A46DBF"/>
    <w:rsid w:val="00A50D1A"/>
    <w:rsid w:val="00A51459"/>
    <w:rsid w:val="00A5193D"/>
    <w:rsid w:val="00A51F32"/>
    <w:rsid w:val="00A53BB8"/>
    <w:rsid w:val="00A53BD2"/>
    <w:rsid w:val="00A549DF"/>
    <w:rsid w:val="00A56642"/>
    <w:rsid w:val="00A605C7"/>
    <w:rsid w:val="00A62CAE"/>
    <w:rsid w:val="00A654D0"/>
    <w:rsid w:val="00A66219"/>
    <w:rsid w:val="00A70D75"/>
    <w:rsid w:val="00A71FDD"/>
    <w:rsid w:val="00A74D01"/>
    <w:rsid w:val="00A7753C"/>
    <w:rsid w:val="00A901DC"/>
    <w:rsid w:val="00A916AE"/>
    <w:rsid w:val="00A95E64"/>
    <w:rsid w:val="00A974FC"/>
    <w:rsid w:val="00AA023C"/>
    <w:rsid w:val="00AA1A48"/>
    <w:rsid w:val="00AB0D84"/>
    <w:rsid w:val="00AB4F8B"/>
    <w:rsid w:val="00AB5375"/>
    <w:rsid w:val="00AB7FCF"/>
    <w:rsid w:val="00AC47A3"/>
    <w:rsid w:val="00AC4974"/>
    <w:rsid w:val="00AC7936"/>
    <w:rsid w:val="00AD0A10"/>
    <w:rsid w:val="00AD4B25"/>
    <w:rsid w:val="00AD54FB"/>
    <w:rsid w:val="00AD5628"/>
    <w:rsid w:val="00AE4EBC"/>
    <w:rsid w:val="00AE750F"/>
    <w:rsid w:val="00AF0247"/>
    <w:rsid w:val="00AF1E6D"/>
    <w:rsid w:val="00B00DD2"/>
    <w:rsid w:val="00B05200"/>
    <w:rsid w:val="00B06874"/>
    <w:rsid w:val="00B110CE"/>
    <w:rsid w:val="00B11102"/>
    <w:rsid w:val="00B13590"/>
    <w:rsid w:val="00B139A6"/>
    <w:rsid w:val="00B1750A"/>
    <w:rsid w:val="00B21E32"/>
    <w:rsid w:val="00B41DB9"/>
    <w:rsid w:val="00B42196"/>
    <w:rsid w:val="00B42AD6"/>
    <w:rsid w:val="00B44417"/>
    <w:rsid w:val="00B51013"/>
    <w:rsid w:val="00B52ED4"/>
    <w:rsid w:val="00B53AE0"/>
    <w:rsid w:val="00B5452F"/>
    <w:rsid w:val="00B5548F"/>
    <w:rsid w:val="00B56349"/>
    <w:rsid w:val="00B6213C"/>
    <w:rsid w:val="00B641A7"/>
    <w:rsid w:val="00B64CA6"/>
    <w:rsid w:val="00B65ECD"/>
    <w:rsid w:val="00B70132"/>
    <w:rsid w:val="00B70380"/>
    <w:rsid w:val="00B70AF3"/>
    <w:rsid w:val="00B72926"/>
    <w:rsid w:val="00B75ECB"/>
    <w:rsid w:val="00B77125"/>
    <w:rsid w:val="00B8793F"/>
    <w:rsid w:val="00B87B4B"/>
    <w:rsid w:val="00B90EC3"/>
    <w:rsid w:val="00B913D0"/>
    <w:rsid w:val="00B9230A"/>
    <w:rsid w:val="00B9256B"/>
    <w:rsid w:val="00B948F9"/>
    <w:rsid w:val="00B95898"/>
    <w:rsid w:val="00B97A91"/>
    <w:rsid w:val="00B97BAA"/>
    <w:rsid w:val="00B97C63"/>
    <w:rsid w:val="00BA0E62"/>
    <w:rsid w:val="00BA1DBD"/>
    <w:rsid w:val="00BA674F"/>
    <w:rsid w:val="00BB0BE3"/>
    <w:rsid w:val="00BB1B9D"/>
    <w:rsid w:val="00BB1CCF"/>
    <w:rsid w:val="00BB6B49"/>
    <w:rsid w:val="00BC0366"/>
    <w:rsid w:val="00BC041F"/>
    <w:rsid w:val="00BC15F5"/>
    <w:rsid w:val="00BC1F17"/>
    <w:rsid w:val="00BC2C0B"/>
    <w:rsid w:val="00BC2FB7"/>
    <w:rsid w:val="00BC4533"/>
    <w:rsid w:val="00BC6881"/>
    <w:rsid w:val="00BD3A93"/>
    <w:rsid w:val="00BD3AC0"/>
    <w:rsid w:val="00BD4FD4"/>
    <w:rsid w:val="00BD5361"/>
    <w:rsid w:val="00BD7F5B"/>
    <w:rsid w:val="00BE5C05"/>
    <w:rsid w:val="00BE6B05"/>
    <w:rsid w:val="00BE6F27"/>
    <w:rsid w:val="00BF1EC5"/>
    <w:rsid w:val="00BF2D6A"/>
    <w:rsid w:val="00BF2F49"/>
    <w:rsid w:val="00BF36C9"/>
    <w:rsid w:val="00BF4531"/>
    <w:rsid w:val="00BF7CF1"/>
    <w:rsid w:val="00BF7F31"/>
    <w:rsid w:val="00C00EA7"/>
    <w:rsid w:val="00C033CD"/>
    <w:rsid w:val="00C04B73"/>
    <w:rsid w:val="00C0682D"/>
    <w:rsid w:val="00C068F3"/>
    <w:rsid w:val="00C10662"/>
    <w:rsid w:val="00C11DEE"/>
    <w:rsid w:val="00C17626"/>
    <w:rsid w:val="00C213DA"/>
    <w:rsid w:val="00C22A6E"/>
    <w:rsid w:val="00C22F10"/>
    <w:rsid w:val="00C2457A"/>
    <w:rsid w:val="00C24D5D"/>
    <w:rsid w:val="00C270FA"/>
    <w:rsid w:val="00C27C89"/>
    <w:rsid w:val="00C3186A"/>
    <w:rsid w:val="00C34554"/>
    <w:rsid w:val="00C349FC"/>
    <w:rsid w:val="00C355B8"/>
    <w:rsid w:val="00C36C22"/>
    <w:rsid w:val="00C37BAB"/>
    <w:rsid w:val="00C418DD"/>
    <w:rsid w:val="00C41BE2"/>
    <w:rsid w:val="00C42A42"/>
    <w:rsid w:val="00C438B7"/>
    <w:rsid w:val="00C500D4"/>
    <w:rsid w:val="00C51108"/>
    <w:rsid w:val="00C533A5"/>
    <w:rsid w:val="00C545EB"/>
    <w:rsid w:val="00C55C5E"/>
    <w:rsid w:val="00C56664"/>
    <w:rsid w:val="00C60032"/>
    <w:rsid w:val="00C60F23"/>
    <w:rsid w:val="00C61D8D"/>
    <w:rsid w:val="00C63205"/>
    <w:rsid w:val="00C754F7"/>
    <w:rsid w:val="00C81A48"/>
    <w:rsid w:val="00C83EB5"/>
    <w:rsid w:val="00C87A81"/>
    <w:rsid w:val="00C94C51"/>
    <w:rsid w:val="00C94EC9"/>
    <w:rsid w:val="00C96167"/>
    <w:rsid w:val="00C9685D"/>
    <w:rsid w:val="00CA2BD2"/>
    <w:rsid w:val="00CA4D41"/>
    <w:rsid w:val="00CA5B6A"/>
    <w:rsid w:val="00CA7DAD"/>
    <w:rsid w:val="00CB0772"/>
    <w:rsid w:val="00CB2BC1"/>
    <w:rsid w:val="00CB5D9B"/>
    <w:rsid w:val="00CD0D11"/>
    <w:rsid w:val="00CD1501"/>
    <w:rsid w:val="00CD5014"/>
    <w:rsid w:val="00CD53C5"/>
    <w:rsid w:val="00CD59BB"/>
    <w:rsid w:val="00CD7086"/>
    <w:rsid w:val="00CD76EA"/>
    <w:rsid w:val="00CE0AC3"/>
    <w:rsid w:val="00CE4481"/>
    <w:rsid w:val="00CF2B1E"/>
    <w:rsid w:val="00CF2BB3"/>
    <w:rsid w:val="00CF2EC5"/>
    <w:rsid w:val="00CF43AB"/>
    <w:rsid w:val="00CF4A73"/>
    <w:rsid w:val="00CF577F"/>
    <w:rsid w:val="00D00C1C"/>
    <w:rsid w:val="00D01010"/>
    <w:rsid w:val="00D0304D"/>
    <w:rsid w:val="00D03CFD"/>
    <w:rsid w:val="00D06954"/>
    <w:rsid w:val="00D06CEB"/>
    <w:rsid w:val="00D1058B"/>
    <w:rsid w:val="00D12A2D"/>
    <w:rsid w:val="00D12DF8"/>
    <w:rsid w:val="00D13129"/>
    <w:rsid w:val="00D13219"/>
    <w:rsid w:val="00D136AA"/>
    <w:rsid w:val="00D143D9"/>
    <w:rsid w:val="00D147C0"/>
    <w:rsid w:val="00D16403"/>
    <w:rsid w:val="00D16E8A"/>
    <w:rsid w:val="00D21ECF"/>
    <w:rsid w:val="00D22C10"/>
    <w:rsid w:val="00D22DD3"/>
    <w:rsid w:val="00D26BB4"/>
    <w:rsid w:val="00D27663"/>
    <w:rsid w:val="00D30111"/>
    <w:rsid w:val="00D32780"/>
    <w:rsid w:val="00D3348E"/>
    <w:rsid w:val="00D34787"/>
    <w:rsid w:val="00D35DBA"/>
    <w:rsid w:val="00D427F4"/>
    <w:rsid w:val="00D4516A"/>
    <w:rsid w:val="00D51049"/>
    <w:rsid w:val="00D5122B"/>
    <w:rsid w:val="00D518A5"/>
    <w:rsid w:val="00D51BDE"/>
    <w:rsid w:val="00D55C12"/>
    <w:rsid w:val="00D574E5"/>
    <w:rsid w:val="00D57661"/>
    <w:rsid w:val="00D57BD3"/>
    <w:rsid w:val="00D60FA2"/>
    <w:rsid w:val="00D61865"/>
    <w:rsid w:val="00D61F07"/>
    <w:rsid w:val="00D625BF"/>
    <w:rsid w:val="00D6277E"/>
    <w:rsid w:val="00D63F3F"/>
    <w:rsid w:val="00D7075C"/>
    <w:rsid w:val="00D70E07"/>
    <w:rsid w:val="00D72E44"/>
    <w:rsid w:val="00D7376E"/>
    <w:rsid w:val="00D73D5F"/>
    <w:rsid w:val="00D745D8"/>
    <w:rsid w:val="00D757CB"/>
    <w:rsid w:val="00D774D9"/>
    <w:rsid w:val="00D82DE6"/>
    <w:rsid w:val="00D874AB"/>
    <w:rsid w:val="00D87AE3"/>
    <w:rsid w:val="00D92729"/>
    <w:rsid w:val="00D9320A"/>
    <w:rsid w:val="00D9394B"/>
    <w:rsid w:val="00DA080F"/>
    <w:rsid w:val="00DA29E8"/>
    <w:rsid w:val="00DA78ED"/>
    <w:rsid w:val="00DA7E8F"/>
    <w:rsid w:val="00DB0EDC"/>
    <w:rsid w:val="00DB4792"/>
    <w:rsid w:val="00DB4909"/>
    <w:rsid w:val="00DB5C04"/>
    <w:rsid w:val="00DB5C4E"/>
    <w:rsid w:val="00DB6168"/>
    <w:rsid w:val="00DC14C4"/>
    <w:rsid w:val="00DC3E70"/>
    <w:rsid w:val="00DC512D"/>
    <w:rsid w:val="00DD35F5"/>
    <w:rsid w:val="00DE1D22"/>
    <w:rsid w:val="00DE3886"/>
    <w:rsid w:val="00DE44B5"/>
    <w:rsid w:val="00DE55EE"/>
    <w:rsid w:val="00DE5EC3"/>
    <w:rsid w:val="00DE7475"/>
    <w:rsid w:val="00DE7A90"/>
    <w:rsid w:val="00DF1A8B"/>
    <w:rsid w:val="00DF2485"/>
    <w:rsid w:val="00DF3086"/>
    <w:rsid w:val="00DF68FB"/>
    <w:rsid w:val="00E01AC8"/>
    <w:rsid w:val="00E10D6A"/>
    <w:rsid w:val="00E11F51"/>
    <w:rsid w:val="00E129B0"/>
    <w:rsid w:val="00E12B7D"/>
    <w:rsid w:val="00E151B9"/>
    <w:rsid w:val="00E16B55"/>
    <w:rsid w:val="00E176EF"/>
    <w:rsid w:val="00E2038A"/>
    <w:rsid w:val="00E223DB"/>
    <w:rsid w:val="00E2355E"/>
    <w:rsid w:val="00E2467F"/>
    <w:rsid w:val="00E41E77"/>
    <w:rsid w:val="00E42692"/>
    <w:rsid w:val="00E46C23"/>
    <w:rsid w:val="00E51E4B"/>
    <w:rsid w:val="00E52162"/>
    <w:rsid w:val="00E52E37"/>
    <w:rsid w:val="00E531E2"/>
    <w:rsid w:val="00E5463D"/>
    <w:rsid w:val="00E54837"/>
    <w:rsid w:val="00E54DE6"/>
    <w:rsid w:val="00E605E6"/>
    <w:rsid w:val="00E627FF"/>
    <w:rsid w:val="00E6290D"/>
    <w:rsid w:val="00E62FDA"/>
    <w:rsid w:val="00E6378C"/>
    <w:rsid w:val="00E66B51"/>
    <w:rsid w:val="00E66E6C"/>
    <w:rsid w:val="00E670E9"/>
    <w:rsid w:val="00E675DF"/>
    <w:rsid w:val="00E7012A"/>
    <w:rsid w:val="00E745F1"/>
    <w:rsid w:val="00E75F44"/>
    <w:rsid w:val="00E81BF6"/>
    <w:rsid w:val="00E82322"/>
    <w:rsid w:val="00E86411"/>
    <w:rsid w:val="00E92A00"/>
    <w:rsid w:val="00E9492F"/>
    <w:rsid w:val="00E97D3D"/>
    <w:rsid w:val="00EA252C"/>
    <w:rsid w:val="00EA2649"/>
    <w:rsid w:val="00EA26AB"/>
    <w:rsid w:val="00EA41D5"/>
    <w:rsid w:val="00EA5327"/>
    <w:rsid w:val="00EB0303"/>
    <w:rsid w:val="00EB1805"/>
    <w:rsid w:val="00EB2589"/>
    <w:rsid w:val="00EB264D"/>
    <w:rsid w:val="00EB2B8E"/>
    <w:rsid w:val="00EB408E"/>
    <w:rsid w:val="00EB4DF5"/>
    <w:rsid w:val="00EB6F3A"/>
    <w:rsid w:val="00EC244A"/>
    <w:rsid w:val="00EC283B"/>
    <w:rsid w:val="00EC5297"/>
    <w:rsid w:val="00ED0619"/>
    <w:rsid w:val="00ED100A"/>
    <w:rsid w:val="00ED1891"/>
    <w:rsid w:val="00ED3025"/>
    <w:rsid w:val="00ED3B51"/>
    <w:rsid w:val="00ED479C"/>
    <w:rsid w:val="00ED5873"/>
    <w:rsid w:val="00ED6DF6"/>
    <w:rsid w:val="00EE0228"/>
    <w:rsid w:val="00EE0DD7"/>
    <w:rsid w:val="00EE1C9A"/>
    <w:rsid w:val="00EF08B8"/>
    <w:rsid w:val="00EF0EA7"/>
    <w:rsid w:val="00EF324E"/>
    <w:rsid w:val="00EF33CD"/>
    <w:rsid w:val="00EF453C"/>
    <w:rsid w:val="00EF471F"/>
    <w:rsid w:val="00EF60D3"/>
    <w:rsid w:val="00EF628F"/>
    <w:rsid w:val="00F008E4"/>
    <w:rsid w:val="00F021A2"/>
    <w:rsid w:val="00F023C0"/>
    <w:rsid w:val="00F0359E"/>
    <w:rsid w:val="00F11A68"/>
    <w:rsid w:val="00F12783"/>
    <w:rsid w:val="00F1353C"/>
    <w:rsid w:val="00F16418"/>
    <w:rsid w:val="00F17C60"/>
    <w:rsid w:val="00F2070A"/>
    <w:rsid w:val="00F2276C"/>
    <w:rsid w:val="00F22CF9"/>
    <w:rsid w:val="00F2617E"/>
    <w:rsid w:val="00F31BA3"/>
    <w:rsid w:val="00F31BBF"/>
    <w:rsid w:val="00F32F73"/>
    <w:rsid w:val="00F3416F"/>
    <w:rsid w:val="00F402FE"/>
    <w:rsid w:val="00F419D7"/>
    <w:rsid w:val="00F42106"/>
    <w:rsid w:val="00F4262D"/>
    <w:rsid w:val="00F44775"/>
    <w:rsid w:val="00F4559B"/>
    <w:rsid w:val="00F52FB0"/>
    <w:rsid w:val="00F5350B"/>
    <w:rsid w:val="00F5360F"/>
    <w:rsid w:val="00F5433E"/>
    <w:rsid w:val="00F5443A"/>
    <w:rsid w:val="00F56393"/>
    <w:rsid w:val="00F56ED0"/>
    <w:rsid w:val="00F5718B"/>
    <w:rsid w:val="00F57D63"/>
    <w:rsid w:val="00F60869"/>
    <w:rsid w:val="00F6094F"/>
    <w:rsid w:val="00F6118B"/>
    <w:rsid w:val="00F61F19"/>
    <w:rsid w:val="00F653C9"/>
    <w:rsid w:val="00F722D1"/>
    <w:rsid w:val="00F72C6C"/>
    <w:rsid w:val="00F77444"/>
    <w:rsid w:val="00F82F4D"/>
    <w:rsid w:val="00F83EB0"/>
    <w:rsid w:val="00F87EE5"/>
    <w:rsid w:val="00F912E3"/>
    <w:rsid w:val="00F91F8C"/>
    <w:rsid w:val="00F938AA"/>
    <w:rsid w:val="00F96FF2"/>
    <w:rsid w:val="00F976AD"/>
    <w:rsid w:val="00FA6864"/>
    <w:rsid w:val="00FB57D7"/>
    <w:rsid w:val="00FB6BF5"/>
    <w:rsid w:val="00FC0A15"/>
    <w:rsid w:val="00FC1C72"/>
    <w:rsid w:val="00FC33BF"/>
    <w:rsid w:val="00FC41EB"/>
    <w:rsid w:val="00FC480D"/>
    <w:rsid w:val="00FC4B19"/>
    <w:rsid w:val="00FC55F1"/>
    <w:rsid w:val="00FC5D14"/>
    <w:rsid w:val="00FD0A5B"/>
    <w:rsid w:val="00FD0BCA"/>
    <w:rsid w:val="00FD4169"/>
    <w:rsid w:val="00FD445F"/>
    <w:rsid w:val="00FD760A"/>
    <w:rsid w:val="00FE0323"/>
    <w:rsid w:val="00FE04CC"/>
    <w:rsid w:val="00FE322C"/>
    <w:rsid w:val="00FE46D0"/>
    <w:rsid w:val="00FE781A"/>
    <w:rsid w:val="00FF0A9A"/>
    <w:rsid w:val="00FF1CC8"/>
    <w:rsid w:val="00FF26A1"/>
    <w:rsid w:val="00FF3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E5808"/>
  <w15:docId w15:val="{4A78598D-EC05-4EF9-9173-05F6C9D0B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75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058B"/>
    <w:pPr>
      <w:ind w:left="720"/>
      <w:contextualSpacing/>
    </w:pPr>
  </w:style>
  <w:style w:type="paragraph" w:styleId="a4">
    <w:name w:val="Balloon Text"/>
    <w:basedOn w:val="a"/>
    <w:link w:val="a5"/>
    <w:uiPriority w:val="99"/>
    <w:semiHidden/>
    <w:unhideWhenUsed/>
    <w:rsid w:val="007E17C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E17CB"/>
    <w:rPr>
      <w:rFonts w:ascii="Tahoma" w:hAnsi="Tahoma" w:cs="Tahoma"/>
      <w:sz w:val="16"/>
      <w:szCs w:val="16"/>
    </w:rPr>
  </w:style>
  <w:style w:type="character" w:styleId="a6">
    <w:name w:val="Hyperlink"/>
    <w:basedOn w:val="a0"/>
    <w:rsid w:val="00B65ECD"/>
    <w:rPr>
      <w:color w:val="0000FF" w:themeColor="hyperlink"/>
      <w:u w:val="single"/>
    </w:rPr>
  </w:style>
  <w:style w:type="paragraph" w:styleId="a7">
    <w:name w:val="header"/>
    <w:basedOn w:val="a"/>
    <w:link w:val="a8"/>
    <w:uiPriority w:val="99"/>
    <w:unhideWhenUsed/>
    <w:rsid w:val="00B65EC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65ECD"/>
  </w:style>
  <w:style w:type="paragraph" w:styleId="a9">
    <w:name w:val="footer"/>
    <w:basedOn w:val="a"/>
    <w:link w:val="aa"/>
    <w:uiPriority w:val="99"/>
    <w:unhideWhenUsed/>
    <w:rsid w:val="00B65EC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65ECD"/>
  </w:style>
  <w:style w:type="table" w:styleId="ab">
    <w:name w:val="Table Grid"/>
    <w:basedOn w:val="a1"/>
    <w:uiPriority w:val="59"/>
    <w:rsid w:val="00772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436A82"/>
    <w:pPr>
      <w:suppressAutoHyphens/>
      <w:spacing w:after="0" w:line="240" w:lineRule="auto"/>
      <w:ind w:left="720"/>
    </w:pPr>
    <w:rPr>
      <w:rFonts w:ascii="Arial" w:eastAsia="SimSun" w:hAnsi="Arial" w:cs="Mangal"/>
      <w:kern w:val="1"/>
      <w:sz w:val="24"/>
      <w:szCs w:val="24"/>
      <w:lang w:eastAsia="hi-IN" w:bidi="hi-IN"/>
    </w:rPr>
  </w:style>
  <w:style w:type="character" w:styleId="ac">
    <w:name w:val="annotation reference"/>
    <w:basedOn w:val="a0"/>
    <w:uiPriority w:val="99"/>
    <w:semiHidden/>
    <w:unhideWhenUsed/>
    <w:rsid w:val="00B64CA6"/>
    <w:rPr>
      <w:sz w:val="16"/>
      <w:szCs w:val="16"/>
    </w:rPr>
  </w:style>
  <w:style w:type="paragraph" w:styleId="ad">
    <w:name w:val="annotation text"/>
    <w:basedOn w:val="a"/>
    <w:link w:val="ae"/>
    <w:uiPriority w:val="99"/>
    <w:semiHidden/>
    <w:unhideWhenUsed/>
    <w:rsid w:val="00B64CA6"/>
    <w:pPr>
      <w:spacing w:line="240" w:lineRule="auto"/>
    </w:pPr>
    <w:rPr>
      <w:sz w:val="20"/>
      <w:szCs w:val="20"/>
    </w:rPr>
  </w:style>
  <w:style w:type="character" w:customStyle="1" w:styleId="ae">
    <w:name w:val="Текст примечания Знак"/>
    <w:basedOn w:val="a0"/>
    <w:link w:val="ad"/>
    <w:uiPriority w:val="99"/>
    <w:semiHidden/>
    <w:rsid w:val="00B64CA6"/>
    <w:rPr>
      <w:sz w:val="20"/>
      <w:szCs w:val="20"/>
    </w:rPr>
  </w:style>
  <w:style w:type="paragraph" w:styleId="af">
    <w:name w:val="annotation subject"/>
    <w:basedOn w:val="ad"/>
    <w:next w:val="ad"/>
    <w:link w:val="af0"/>
    <w:uiPriority w:val="99"/>
    <w:semiHidden/>
    <w:unhideWhenUsed/>
    <w:rsid w:val="00B64CA6"/>
    <w:rPr>
      <w:b/>
      <w:bCs/>
    </w:rPr>
  </w:style>
  <w:style w:type="character" w:customStyle="1" w:styleId="af0">
    <w:name w:val="Тема примечания Знак"/>
    <w:basedOn w:val="ae"/>
    <w:link w:val="af"/>
    <w:uiPriority w:val="99"/>
    <w:semiHidden/>
    <w:rsid w:val="00B64CA6"/>
    <w:rPr>
      <w:b/>
      <w:bCs/>
      <w:sz w:val="20"/>
      <w:szCs w:val="20"/>
    </w:rPr>
  </w:style>
  <w:style w:type="paragraph" w:styleId="af1">
    <w:name w:val="No Spacing"/>
    <w:uiPriority w:val="1"/>
    <w:qFormat/>
    <w:rsid w:val="001971E1"/>
    <w:pPr>
      <w:spacing w:after="0" w:line="240" w:lineRule="auto"/>
    </w:pPr>
    <w:rPr>
      <w:rFonts w:ascii="Times New Roman" w:eastAsia="Times New Roman" w:hAnsi="Times New Roman" w:cs="Times New Roman"/>
      <w:sz w:val="20"/>
      <w:szCs w:val="20"/>
      <w:lang w:eastAsia="ru-RU"/>
    </w:rPr>
  </w:style>
  <w:style w:type="character" w:styleId="af2">
    <w:name w:val="Unresolved Mention"/>
    <w:basedOn w:val="a0"/>
    <w:uiPriority w:val="99"/>
    <w:semiHidden/>
    <w:unhideWhenUsed/>
    <w:rsid w:val="003A30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48928">
      <w:bodyDiv w:val="1"/>
      <w:marLeft w:val="0"/>
      <w:marRight w:val="0"/>
      <w:marTop w:val="0"/>
      <w:marBottom w:val="0"/>
      <w:divBdr>
        <w:top w:val="none" w:sz="0" w:space="0" w:color="auto"/>
        <w:left w:val="none" w:sz="0" w:space="0" w:color="auto"/>
        <w:bottom w:val="none" w:sz="0" w:space="0" w:color="auto"/>
        <w:right w:val="none" w:sz="0" w:space="0" w:color="auto"/>
      </w:divBdr>
    </w:div>
    <w:div w:id="149709859">
      <w:bodyDiv w:val="1"/>
      <w:marLeft w:val="0"/>
      <w:marRight w:val="0"/>
      <w:marTop w:val="0"/>
      <w:marBottom w:val="0"/>
      <w:divBdr>
        <w:top w:val="none" w:sz="0" w:space="0" w:color="auto"/>
        <w:left w:val="none" w:sz="0" w:space="0" w:color="auto"/>
        <w:bottom w:val="none" w:sz="0" w:space="0" w:color="auto"/>
        <w:right w:val="none" w:sz="0" w:space="0" w:color="auto"/>
      </w:divBdr>
    </w:div>
    <w:div w:id="201552262">
      <w:bodyDiv w:val="1"/>
      <w:marLeft w:val="0"/>
      <w:marRight w:val="0"/>
      <w:marTop w:val="0"/>
      <w:marBottom w:val="0"/>
      <w:divBdr>
        <w:top w:val="none" w:sz="0" w:space="0" w:color="auto"/>
        <w:left w:val="none" w:sz="0" w:space="0" w:color="auto"/>
        <w:bottom w:val="none" w:sz="0" w:space="0" w:color="auto"/>
        <w:right w:val="none" w:sz="0" w:space="0" w:color="auto"/>
      </w:divBdr>
    </w:div>
    <w:div w:id="302194273">
      <w:bodyDiv w:val="1"/>
      <w:marLeft w:val="0"/>
      <w:marRight w:val="0"/>
      <w:marTop w:val="0"/>
      <w:marBottom w:val="0"/>
      <w:divBdr>
        <w:top w:val="none" w:sz="0" w:space="0" w:color="auto"/>
        <w:left w:val="none" w:sz="0" w:space="0" w:color="auto"/>
        <w:bottom w:val="none" w:sz="0" w:space="0" w:color="auto"/>
        <w:right w:val="none" w:sz="0" w:space="0" w:color="auto"/>
      </w:divBdr>
    </w:div>
    <w:div w:id="478887730">
      <w:bodyDiv w:val="1"/>
      <w:marLeft w:val="0"/>
      <w:marRight w:val="0"/>
      <w:marTop w:val="0"/>
      <w:marBottom w:val="0"/>
      <w:divBdr>
        <w:top w:val="none" w:sz="0" w:space="0" w:color="auto"/>
        <w:left w:val="none" w:sz="0" w:space="0" w:color="auto"/>
        <w:bottom w:val="none" w:sz="0" w:space="0" w:color="auto"/>
        <w:right w:val="none" w:sz="0" w:space="0" w:color="auto"/>
      </w:divBdr>
    </w:div>
    <w:div w:id="549338832">
      <w:bodyDiv w:val="1"/>
      <w:marLeft w:val="0"/>
      <w:marRight w:val="0"/>
      <w:marTop w:val="0"/>
      <w:marBottom w:val="0"/>
      <w:divBdr>
        <w:top w:val="none" w:sz="0" w:space="0" w:color="auto"/>
        <w:left w:val="none" w:sz="0" w:space="0" w:color="auto"/>
        <w:bottom w:val="none" w:sz="0" w:space="0" w:color="auto"/>
        <w:right w:val="none" w:sz="0" w:space="0" w:color="auto"/>
      </w:divBdr>
    </w:div>
    <w:div w:id="625744019">
      <w:bodyDiv w:val="1"/>
      <w:marLeft w:val="0"/>
      <w:marRight w:val="0"/>
      <w:marTop w:val="0"/>
      <w:marBottom w:val="0"/>
      <w:divBdr>
        <w:top w:val="none" w:sz="0" w:space="0" w:color="auto"/>
        <w:left w:val="none" w:sz="0" w:space="0" w:color="auto"/>
        <w:bottom w:val="none" w:sz="0" w:space="0" w:color="auto"/>
        <w:right w:val="none" w:sz="0" w:space="0" w:color="auto"/>
      </w:divBdr>
    </w:div>
    <w:div w:id="902063769">
      <w:bodyDiv w:val="1"/>
      <w:marLeft w:val="0"/>
      <w:marRight w:val="0"/>
      <w:marTop w:val="0"/>
      <w:marBottom w:val="0"/>
      <w:divBdr>
        <w:top w:val="none" w:sz="0" w:space="0" w:color="auto"/>
        <w:left w:val="none" w:sz="0" w:space="0" w:color="auto"/>
        <w:bottom w:val="none" w:sz="0" w:space="0" w:color="auto"/>
        <w:right w:val="none" w:sz="0" w:space="0" w:color="auto"/>
      </w:divBdr>
    </w:div>
    <w:div w:id="940065981">
      <w:bodyDiv w:val="1"/>
      <w:marLeft w:val="0"/>
      <w:marRight w:val="0"/>
      <w:marTop w:val="0"/>
      <w:marBottom w:val="0"/>
      <w:divBdr>
        <w:top w:val="none" w:sz="0" w:space="0" w:color="auto"/>
        <w:left w:val="none" w:sz="0" w:space="0" w:color="auto"/>
        <w:bottom w:val="none" w:sz="0" w:space="0" w:color="auto"/>
        <w:right w:val="none" w:sz="0" w:space="0" w:color="auto"/>
      </w:divBdr>
    </w:div>
    <w:div w:id="1006592601">
      <w:bodyDiv w:val="1"/>
      <w:marLeft w:val="0"/>
      <w:marRight w:val="0"/>
      <w:marTop w:val="0"/>
      <w:marBottom w:val="0"/>
      <w:divBdr>
        <w:top w:val="none" w:sz="0" w:space="0" w:color="auto"/>
        <w:left w:val="none" w:sz="0" w:space="0" w:color="auto"/>
        <w:bottom w:val="none" w:sz="0" w:space="0" w:color="auto"/>
        <w:right w:val="none" w:sz="0" w:space="0" w:color="auto"/>
      </w:divBdr>
    </w:div>
    <w:div w:id="1156651632">
      <w:bodyDiv w:val="1"/>
      <w:marLeft w:val="0"/>
      <w:marRight w:val="0"/>
      <w:marTop w:val="0"/>
      <w:marBottom w:val="0"/>
      <w:divBdr>
        <w:top w:val="none" w:sz="0" w:space="0" w:color="auto"/>
        <w:left w:val="none" w:sz="0" w:space="0" w:color="auto"/>
        <w:bottom w:val="none" w:sz="0" w:space="0" w:color="auto"/>
        <w:right w:val="none" w:sz="0" w:space="0" w:color="auto"/>
      </w:divBdr>
    </w:div>
    <w:div w:id="1199515834">
      <w:bodyDiv w:val="1"/>
      <w:marLeft w:val="0"/>
      <w:marRight w:val="0"/>
      <w:marTop w:val="0"/>
      <w:marBottom w:val="0"/>
      <w:divBdr>
        <w:top w:val="none" w:sz="0" w:space="0" w:color="auto"/>
        <w:left w:val="none" w:sz="0" w:space="0" w:color="auto"/>
        <w:bottom w:val="none" w:sz="0" w:space="0" w:color="auto"/>
        <w:right w:val="none" w:sz="0" w:space="0" w:color="auto"/>
      </w:divBdr>
    </w:div>
    <w:div w:id="1229420179">
      <w:bodyDiv w:val="1"/>
      <w:marLeft w:val="0"/>
      <w:marRight w:val="0"/>
      <w:marTop w:val="0"/>
      <w:marBottom w:val="0"/>
      <w:divBdr>
        <w:top w:val="none" w:sz="0" w:space="0" w:color="auto"/>
        <w:left w:val="none" w:sz="0" w:space="0" w:color="auto"/>
        <w:bottom w:val="none" w:sz="0" w:space="0" w:color="auto"/>
        <w:right w:val="none" w:sz="0" w:space="0" w:color="auto"/>
      </w:divBdr>
    </w:div>
    <w:div w:id="1255474165">
      <w:bodyDiv w:val="1"/>
      <w:marLeft w:val="0"/>
      <w:marRight w:val="0"/>
      <w:marTop w:val="0"/>
      <w:marBottom w:val="0"/>
      <w:divBdr>
        <w:top w:val="none" w:sz="0" w:space="0" w:color="auto"/>
        <w:left w:val="none" w:sz="0" w:space="0" w:color="auto"/>
        <w:bottom w:val="none" w:sz="0" w:space="0" w:color="auto"/>
        <w:right w:val="none" w:sz="0" w:space="0" w:color="auto"/>
      </w:divBdr>
    </w:div>
    <w:div w:id="1431466592">
      <w:bodyDiv w:val="1"/>
      <w:marLeft w:val="0"/>
      <w:marRight w:val="0"/>
      <w:marTop w:val="0"/>
      <w:marBottom w:val="0"/>
      <w:divBdr>
        <w:top w:val="none" w:sz="0" w:space="0" w:color="auto"/>
        <w:left w:val="none" w:sz="0" w:space="0" w:color="auto"/>
        <w:bottom w:val="none" w:sz="0" w:space="0" w:color="auto"/>
        <w:right w:val="none" w:sz="0" w:space="0" w:color="auto"/>
      </w:divBdr>
    </w:div>
    <w:div w:id="1445418472">
      <w:bodyDiv w:val="1"/>
      <w:marLeft w:val="0"/>
      <w:marRight w:val="0"/>
      <w:marTop w:val="0"/>
      <w:marBottom w:val="0"/>
      <w:divBdr>
        <w:top w:val="none" w:sz="0" w:space="0" w:color="auto"/>
        <w:left w:val="none" w:sz="0" w:space="0" w:color="auto"/>
        <w:bottom w:val="none" w:sz="0" w:space="0" w:color="auto"/>
        <w:right w:val="none" w:sz="0" w:space="0" w:color="auto"/>
      </w:divBdr>
    </w:div>
    <w:div w:id="1483042606">
      <w:bodyDiv w:val="1"/>
      <w:marLeft w:val="0"/>
      <w:marRight w:val="0"/>
      <w:marTop w:val="0"/>
      <w:marBottom w:val="0"/>
      <w:divBdr>
        <w:top w:val="none" w:sz="0" w:space="0" w:color="auto"/>
        <w:left w:val="none" w:sz="0" w:space="0" w:color="auto"/>
        <w:bottom w:val="none" w:sz="0" w:space="0" w:color="auto"/>
        <w:right w:val="none" w:sz="0" w:space="0" w:color="auto"/>
      </w:divBdr>
    </w:div>
    <w:div w:id="1640459197">
      <w:bodyDiv w:val="1"/>
      <w:marLeft w:val="0"/>
      <w:marRight w:val="0"/>
      <w:marTop w:val="0"/>
      <w:marBottom w:val="0"/>
      <w:divBdr>
        <w:top w:val="none" w:sz="0" w:space="0" w:color="auto"/>
        <w:left w:val="none" w:sz="0" w:space="0" w:color="auto"/>
        <w:bottom w:val="none" w:sz="0" w:space="0" w:color="auto"/>
        <w:right w:val="none" w:sz="0" w:space="0" w:color="auto"/>
      </w:divBdr>
    </w:div>
    <w:div w:id="1709187510">
      <w:bodyDiv w:val="1"/>
      <w:marLeft w:val="0"/>
      <w:marRight w:val="0"/>
      <w:marTop w:val="0"/>
      <w:marBottom w:val="0"/>
      <w:divBdr>
        <w:top w:val="none" w:sz="0" w:space="0" w:color="auto"/>
        <w:left w:val="none" w:sz="0" w:space="0" w:color="auto"/>
        <w:bottom w:val="none" w:sz="0" w:space="0" w:color="auto"/>
        <w:right w:val="none" w:sz="0" w:space="0" w:color="auto"/>
      </w:divBdr>
    </w:div>
    <w:div w:id="2024237067">
      <w:bodyDiv w:val="1"/>
      <w:marLeft w:val="0"/>
      <w:marRight w:val="0"/>
      <w:marTop w:val="0"/>
      <w:marBottom w:val="0"/>
      <w:divBdr>
        <w:top w:val="none" w:sz="0" w:space="0" w:color="auto"/>
        <w:left w:val="none" w:sz="0" w:space="0" w:color="auto"/>
        <w:bottom w:val="none" w:sz="0" w:space="0" w:color="auto"/>
        <w:right w:val="none" w:sz="0" w:space="0" w:color="auto"/>
      </w:divBdr>
    </w:div>
    <w:div w:id="2068256299">
      <w:bodyDiv w:val="1"/>
      <w:marLeft w:val="0"/>
      <w:marRight w:val="0"/>
      <w:marTop w:val="0"/>
      <w:marBottom w:val="0"/>
      <w:divBdr>
        <w:top w:val="none" w:sz="0" w:space="0" w:color="auto"/>
        <w:left w:val="none" w:sz="0" w:space="0" w:color="auto"/>
        <w:bottom w:val="none" w:sz="0" w:space="0" w:color="auto"/>
        <w:right w:val="none" w:sz="0" w:space="0" w:color="auto"/>
      </w:divBdr>
    </w:div>
    <w:div w:id="2111125049">
      <w:bodyDiv w:val="1"/>
      <w:marLeft w:val="0"/>
      <w:marRight w:val="0"/>
      <w:marTop w:val="0"/>
      <w:marBottom w:val="0"/>
      <w:divBdr>
        <w:top w:val="none" w:sz="0" w:space="0" w:color="auto"/>
        <w:left w:val="none" w:sz="0" w:space="0" w:color="auto"/>
        <w:bottom w:val="none" w:sz="0" w:space="0" w:color="auto"/>
        <w:right w:val="none" w:sz="0" w:space="0" w:color="auto"/>
      </w:divBdr>
    </w:div>
    <w:div w:id="2111658235">
      <w:bodyDiv w:val="1"/>
      <w:marLeft w:val="0"/>
      <w:marRight w:val="0"/>
      <w:marTop w:val="0"/>
      <w:marBottom w:val="0"/>
      <w:divBdr>
        <w:top w:val="none" w:sz="0" w:space="0" w:color="auto"/>
        <w:left w:val="none" w:sz="0" w:space="0" w:color="auto"/>
        <w:bottom w:val="none" w:sz="0" w:space="0" w:color="auto"/>
        <w:right w:val="none" w:sz="0" w:space="0" w:color="auto"/>
      </w:divBdr>
    </w:div>
    <w:div w:id="2112356553">
      <w:bodyDiv w:val="1"/>
      <w:marLeft w:val="0"/>
      <w:marRight w:val="0"/>
      <w:marTop w:val="0"/>
      <w:marBottom w:val="0"/>
      <w:divBdr>
        <w:top w:val="none" w:sz="0" w:space="0" w:color="auto"/>
        <w:left w:val="none" w:sz="0" w:space="0" w:color="auto"/>
        <w:bottom w:val="none" w:sz="0" w:space="0" w:color="auto"/>
        <w:right w:val="none" w:sz="0" w:space="0" w:color="auto"/>
      </w:divBdr>
    </w:div>
    <w:div w:id="212658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9677C-F36B-42E3-A67D-04500ABB4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27</Pages>
  <Words>8717</Words>
  <Characters>49687</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SanBuild &amp; SPecialiST RePack</Company>
  <LinksUpToDate>false</LinksUpToDate>
  <CharactersWithSpaces>58288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Белозерова</dc:creator>
  <cp:keywords/>
  <dc:description/>
  <cp:lastModifiedBy>MCB-12-02-1</cp:lastModifiedBy>
  <cp:revision>35</cp:revision>
  <cp:lastPrinted>2018-04-05T11:36:00Z</cp:lastPrinted>
  <dcterms:created xsi:type="dcterms:W3CDTF">2022-02-10T14:17:00Z</dcterms:created>
  <dcterms:modified xsi:type="dcterms:W3CDTF">2022-02-24T07:44:00Z</dcterms:modified>
</cp:coreProperties>
</file>